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6B14F" w14:textId="77777777" w:rsidR="00D36C21" w:rsidRPr="00C83A83" w:rsidRDefault="00D36C21" w:rsidP="00806050">
      <w:pPr>
        <w:pStyle w:val="a7"/>
        <w:kinsoku w:val="0"/>
        <w:overflowPunct w:val="0"/>
        <w:spacing w:before="135"/>
        <w:jc w:val="center"/>
        <w:rPr>
          <w:rFonts w:ascii="微软雅黑" w:eastAsia="微软雅黑" w:hAnsi="微软雅黑"/>
          <w:b/>
          <w:bCs/>
          <w:sz w:val="22"/>
          <w:szCs w:val="22"/>
        </w:rPr>
      </w:pPr>
    </w:p>
    <w:p w14:paraId="083CB0F1" w14:textId="3373AEAE" w:rsidR="00BF0C0B" w:rsidRPr="00C83A83" w:rsidRDefault="00556583" w:rsidP="00806050">
      <w:pPr>
        <w:pStyle w:val="a7"/>
        <w:kinsoku w:val="0"/>
        <w:overflowPunct w:val="0"/>
        <w:spacing w:before="135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2021年春季SAF-</w:t>
      </w:r>
      <w:r w:rsidR="00B912B7" w:rsidRPr="00C83A83">
        <w:rPr>
          <w:rFonts w:ascii="微软雅黑" w:eastAsia="微软雅黑" w:hAnsi="微软雅黑" w:hint="eastAsia"/>
          <w:b/>
          <w:bCs/>
          <w:sz w:val="28"/>
          <w:szCs w:val="28"/>
        </w:rPr>
        <w:t>加拿大</w:t>
      </w:r>
      <w:r w:rsidR="00A95AA2">
        <w:rPr>
          <w:rFonts w:ascii="微软雅黑" w:eastAsia="微软雅黑" w:hAnsi="微软雅黑" w:hint="eastAsia"/>
          <w:b/>
          <w:bCs/>
          <w:sz w:val="28"/>
          <w:szCs w:val="28"/>
        </w:rPr>
        <w:t>圣</w:t>
      </w:r>
      <w:r w:rsidR="00EE3045">
        <w:rPr>
          <w:rFonts w:ascii="微软雅黑" w:eastAsia="微软雅黑" w:hAnsi="微软雅黑" w:hint="eastAsia"/>
          <w:b/>
          <w:bCs/>
          <w:sz w:val="28"/>
          <w:szCs w:val="28"/>
        </w:rPr>
        <w:t>玛丽</w:t>
      </w:r>
      <w:r w:rsidR="00B912B7" w:rsidRPr="00C83A83">
        <w:rPr>
          <w:rFonts w:ascii="微软雅黑" w:eastAsia="微软雅黑" w:hAnsi="微软雅黑" w:hint="eastAsia"/>
          <w:b/>
          <w:bCs/>
          <w:sz w:val="28"/>
          <w:szCs w:val="28"/>
        </w:rPr>
        <w:t>大学</w:t>
      </w:r>
      <w:r w:rsidR="006862BD" w:rsidRPr="00C83A83">
        <w:rPr>
          <w:rFonts w:ascii="微软雅黑" w:eastAsia="微软雅黑" w:hAnsi="微软雅黑" w:hint="eastAsia"/>
          <w:b/>
          <w:bCs/>
          <w:sz w:val="28"/>
          <w:szCs w:val="28"/>
        </w:rPr>
        <w:t>在线</w:t>
      </w:r>
      <w:r w:rsidR="00806050" w:rsidRPr="00C83A83">
        <w:rPr>
          <w:rFonts w:ascii="微软雅黑" w:eastAsia="微软雅黑" w:hAnsi="微软雅黑" w:hint="eastAsia"/>
          <w:b/>
          <w:bCs/>
          <w:sz w:val="28"/>
          <w:szCs w:val="28"/>
        </w:rPr>
        <w:t>英语</w:t>
      </w:r>
      <w:r w:rsidR="00BF0C0B" w:rsidRPr="00C83A83">
        <w:rPr>
          <w:rFonts w:ascii="微软雅黑" w:eastAsia="微软雅黑" w:hAnsi="微软雅黑" w:hint="eastAsia"/>
          <w:b/>
          <w:bCs/>
          <w:sz w:val="28"/>
          <w:szCs w:val="28"/>
        </w:rPr>
        <w:t>语言项目简介</w:t>
      </w:r>
    </w:p>
    <w:p w14:paraId="1B5CB198" w14:textId="77777777" w:rsidR="00BF0C0B" w:rsidRPr="00C83A83" w:rsidRDefault="00BF0C0B" w:rsidP="00806050">
      <w:pPr>
        <w:pStyle w:val="a7"/>
        <w:kinsoku w:val="0"/>
        <w:overflowPunct w:val="0"/>
        <w:rPr>
          <w:rFonts w:ascii="微软雅黑" w:eastAsia="微软雅黑" w:hAnsi="微软雅黑"/>
          <w:b/>
          <w:bCs/>
          <w:sz w:val="22"/>
          <w:szCs w:val="22"/>
        </w:rPr>
      </w:pPr>
    </w:p>
    <w:p w14:paraId="625CA14F" w14:textId="0C7032EC" w:rsidR="00A95AA2" w:rsidRDefault="00806050" w:rsidP="00806050">
      <w:pPr>
        <w:pStyle w:val="a7"/>
        <w:kinsoku w:val="0"/>
        <w:overflowPunct w:val="0"/>
        <w:spacing w:before="4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202</w:t>
      </w:r>
      <w:r w:rsidR="00A95AA2">
        <w:rPr>
          <w:rFonts w:ascii="微软雅黑" w:eastAsia="微软雅黑" w:hAnsi="微软雅黑"/>
          <w:sz w:val="22"/>
          <w:szCs w:val="22"/>
        </w:rPr>
        <w:t>1</w:t>
      </w:r>
      <w:r w:rsidR="00A95AA2">
        <w:rPr>
          <w:rFonts w:ascii="微软雅黑" w:eastAsia="微软雅黑" w:hAnsi="微软雅黑" w:hint="eastAsia"/>
          <w:sz w:val="22"/>
          <w:szCs w:val="22"/>
        </w:rPr>
        <w:t>年春季学期</w:t>
      </w:r>
      <w:r w:rsidRPr="00C83A83">
        <w:rPr>
          <w:rFonts w:ascii="微软雅黑" w:eastAsia="微软雅黑" w:hAnsi="微软雅黑" w:hint="eastAsia"/>
          <w:sz w:val="22"/>
          <w:szCs w:val="22"/>
        </w:rPr>
        <w:t>，SAF和</w:t>
      </w:r>
      <w:r w:rsidR="00A95AA2">
        <w:rPr>
          <w:rFonts w:ascii="微软雅黑" w:eastAsia="微软雅黑" w:hAnsi="微软雅黑" w:hint="eastAsia"/>
          <w:sz w:val="22"/>
          <w:szCs w:val="22"/>
        </w:rPr>
        <w:t>圣玛</w:t>
      </w:r>
      <w:r w:rsidR="00EE3045">
        <w:rPr>
          <w:rFonts w:ascii="微软雅黑" w:eastAsia="微软雅黑" w:hAnsi="微软雅黑" w:hint="eastAsia"/>
          <w:sz w:val="22"/>
          <w:szCs w:val="22"/>
        </w:rPr>
        <w:t>丽</w:t>
      </w:r>
      <w:r w:rsidRPr="00C83A83">
        <w:rPr>
          <w:rFonts w:ascii="微软雅黑" w:eastAsia="微软雅黑" w:hAnsi="微软雅黑" w:hint="eastAsia"/>
          <w:sz w:val="22"/>
          <w:szCs w:val="22"/>
        </w:rPr>
        <w:t>大学联合为学生提供在线英语语言项目。通过为期1</w:t>
      </w:r>
      <w:r w:rsidR="00D7440E">
        <w:rPr>
          <w:rFonts w:ascii="微软雅黑" w:eastAsia="微软雅黑" w:hAnsi="微软雅黑"/>
          <w:sz w:val="22"/>
          <w:szCs w:val="22"/>
        </w:rPr>
        <w:t>6</w:t>
      </w:r>
      <w:r w:rsidRPr="00C83A83">
        <w:rPr>
          <w:rFonts w:ascii="微软雅黑" w:eastAsia="微软雅黑" w:hAnsi="微软雅黑" w:hint="eastAsia"/>
          <w:sz w:val="22"/>
          <w:szCs w:val="22"/>
        </w:rPr>
        <w:t>周的学习，学生可以收获：</w:t>
      </w:r>
    </w:p>
    <w:p w14:paraId="145849B7" w14:textId="1E5196B8" w:rsidR="00806050" w:rsidRPr="00C83A83" w:rsidRDefault="001A6E4C" w:rsidP="00806050">
      <w:pPr>
        <w:pStyle w:val="a7"/>
        <w:numPr>
          <w:ilvl w:val="0"/>
          <w:numId w:val="9"/>
        </w:numPr>
        <w:kinsoku w:val="0"/>
        <w:overflowPunct w:val="0"/>
        <w:spacing w:before="4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全面提升英语听说读写的能力</w:t>
      </w:r>
      <w:r w:rsidR="00336213">
        <w:rPr>
          <w:rFonts w:ascii="微软雅黑" w:eastAsia="微软雅黑" w:hAnsi="微软雅黑" w:hint="eastAsia"/>
          <w:sz w:val="22"/>
          <w:szCs w:val="22"/>
        </w:rPr>
        <w:t>；</w:t>
      </w:r>
    </w:p>
    <w:p w14:paraId="68DA82D6" w14:textId="3B0FC4D8" w:rsidR="00806050" w:rsidRPr="00C83A83" w:rsidRDefault="00806050" w:rsidP="00806050">
      <w:pPr>
        <w:pStyle w:val="a7"/>
        <w:numPr>
          <w:ilvl w:val="0"/>
          <w:numId w:val="9"/>
        </w:numPr>
        <w:kinsoku w:val="0"/>
        <w:overflowPunct w:val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 w:hint="eastAsia"/>
          <w:sz w:val="22"/>
          <w:szCs w:val="22"/>
        </w:rPr>
        <w:t>和</w:t>
      </w:r>
      <w:r w:rsidR="00A95AA2">
        <w:rPr>
          <w:rFonts w:ascii="微软雅黑" w:eastAsia="微软雅黑" w:hAnsi="微软雅黑" w:hint="eastAsia"/>
          <w:sz w:val="22"/>
          <w:szCs w:val="22"/>
        </w:rPr>
        <w:t>圣玛利亚</w:t>
      </w:r>
      <w:r w:rsidRPr="00C83A83">
        <w:rPr>
          <w:rFonts w:ascii="微软雅黑" w:eastAsia="微软雅黑" w:hAnsi="微软雅黑" w:hint="eastAsia"/>
          <w:sz w:val="22"/>
          <w:szCs w:val="22"/>
        </w:rPr>
        <w:t>大学老师、同学以及SAF老师进行深入合作和个性化交流，以不同形式了解西方社会和文化并学习如何进行跨文化</w:t>
      </w:r>
      <w:r w:rsidR="00A95AA2">
        <w:rPr>
          <w:rFonts w:ascii="微软雅黑" w:eastAsia="微软雅黑" w:hAnsi="微软雅黑" w:hint="eastAsia"/>
          <w:sz w:val="22"/>
          <w:szCs w:val="22"/>
        </w:rPr>
        <w:t>沟通和交流</w:t>
      </w:r>
      <w:r w:rsidR="00336213">
        <w:rPr>
          <w:rFonts w:ascii="微软雅黑" w:eastAsia="微软雅黑" w:hAnsi="微软雅黑" w:hint="eastAsia"/>
          <w:sz w:val="22"/>
          <w:szCs w:val="22"/>
        </w:rPr>
        <w:t>。</w:t>
      </w:r>
    </w:p>
    <w:p w14:paraId="41D1EE16" w14:textId="781C3AA9" w:rsidR="00806050" w:rsidRPr="00C83A83" w:rsidRDefault="00806050" w:rsidP="00D87BAE">
      <w:pPr>
        <w:pStyle w:val="a7"/>
        <w:kinsoku w:val="0"/>
        <w:overflowPunct w:val="0"/>
        <w:spacing w:before="4"/>
        <w:rPr>
          <w:rFonts w:ascii="微软雅黑" w:eastAsia="微软雅黑" w:hAnsi="微软雅黑"/>
          <w:sz w:val="22"/>
          <w:szCs w:val="22"/>
        </w:rPr>
      </w:pPr>
    </w:p>
    <w:p w14:paraId="36BA10E5" w14:textId="4675477B" w:rsidR="00BF0C0B" w:rsidRPr="00C83A83" w:rsidRDefault="00BF0C0B" w:rsidP="00806050">
      <w:pPr>
        <w:pStyle w:val="1"/>
        <w:numPr>
          <w:ilvl w:val="0"/>
          <w:numId w:val="1"/>
        </w:numPr>
        <w:tabs>
          <w:tab w:val="left" w:pos="959"/>
        </w:tabs>
        <w:kinsoku w:val="0"/>
        <w:overflowPunct w:val="0"/>
        <w:spacing w:before="72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 w:hint="eastAsia"/>
          <w:sz w:val="22"/>
          <w:szCs w:val="22"/>
        </w:rPr>
        <w:t>大学简介</w:t>
      </w:r>
    </w:p>
    <w:p w14:paraId="1C441001" w14:textId="7A26B36D" w:rsidR="00B912B7" w:rsidRPr="00C83A83" w:rsidRDefault="00B912B7" w:rsidP="00806050">
      <w:pPr>
        <w:rPr>
          <w:rFonts w:ascii="微软雅黑" w:eastAsia="微软雅黑" w:hAnsi="微软雅黑"/>
        </w:rPr>
      </w:pPr>
    </w:p>
    <w:p w14:paraId="336A6230" w14:textId="0EBCC650" w:rsidR="00EE3045" w:rsidRPr="00C83A83" w:rsidRDefault="00EE3045" w:rsidP="00D87BAE">
      <w:pPr>
        <w:pStyle w:val="a7"/>
        <w:kinsoku w:val="0"/>
        <w:overflowPunct w:val="0"/>
        <w:spacing w:before="4"/>
        <w:rPr>
          <w:rFonts w:ascii="微软雅黑" w:eastAsia="微软雅黑" w:hAnsi="微软雅黑"/>
          <w:sz w:val="22"/>
          <w:szCs w:val="22"/>
        </w:rPr>
      </w:pPr>
      <w:r w:rsidRPr="00EE3045">
        <w:rPr>
          <w:rFonts w:ascii="微软雅黑" w:eastAsia="微软雅黑" w:hAnsi="微软雅黑" w:hint="eastAsia"/>
          <w:sz w:val="22"/>
          <w:szCs w:val="22"/>
        </w:rPr>
        <w:t>圣玛丽大学始建于 1802年，至今已经有200多年的历史，是加拿大历史最悠久的公立大学之一，大学设有文学院、理学院、商学院、研究生院、工学部、继续教育中心、英语培训中心、职业培训中心等院系和中心。</w:t>
      </w:r>
      <w:r w:rsidR="006C3A69" w:rsidRPr="006C3A69">
        <w:rPr>
          <w:rFonts w:ascii="微软雅黑" w:eastAsia="微软雅黑" w:hAnsi="微软雅黑" w:hint="eastAsia"/>
          <w:sz w:val="22"/>
          <w:szCs w:val="22"/>
        </w:rPr>
        <w:t>学校坐落在</w:t>
      </w:r>
      <w:r w:rsidR="006C3A69" w:rsidRPr="00EE3045">
        <w:rPr>
          <w:rFonts w:ascii="微软雅黑" w:eastAsia="微软雅黑" w:hAnsi="微软雅黑" w:hint="eastAsia"/>
          <w:sz w:val="22"/>
          <w:szCs w:val="22"/>
        </w:rPr>
        <w:t>新斯科舍省</w:t>
      </w:r>
      <w:r w:rsidR="006C3A69" w:rsidRPr="006C3A69">
        <w:rPr>
          <w:rFonts w:ascii="微软雅黑" w:eastAsia="微软雅黑" w:hAnsi="微软雅黑" w:hint="eastAsia"/>
          <w:sz w:val="22"/>
          <w:szCs w:val="22"/>
        </w:rPr>
        <w:t>美丽的海港城市哈利法克斯</w:t>
      </w:r>
      <w:r w:rsidR="006C3A69">
        <w:rPr>
          <w:rFonts w:ascii="微软雅黑" w:eastAsia="微软雅黑" w:hAnsi="微软雅黑" w:hint="eastAsia"/>
          <w:sz w:val="22"/>
          <w:szCs w:val="22"/>
        </w:rPr>
        <w:t>，</w:t>
      </w:r>
      <w:r w:rsidR="006C3A69" w:rsidRPr="00EE3045">
        <w:rPr>
          <w:rFonts w:ascii="微软雅黑" w:eastAsia="微软雅黑" w:hAnsi="微软雅黑" w:hint="eastAsia"/>
          <w:sz w:val="22"/>
          <w:szCs w:val="22"/>
        </w:rPr>
        <w:t>在校学生有近一万人</w:t>
      </w:r>
      <w:r w:rsidR="006C3A69" w:rsidRPr="006C3A69">
        <w:rPr>
          <w:rFonts w:ascii="微软雅黑" w:eastAsia="微软雅黑" w:hAnsi="微软雅黑" w:hint="eastAsia"/>
          <w:sz w:val="22"/>
          <w:szCs w:val="22"/>
        </w:rPr>
        <w:t>。这里四季分明，气候温和，濒临大西洋海，生活环境良好。哈利法克斯位于海边，提供美丽的风景和方便的海滩。</w:t>
      </w:r>
    </w:p>
    <w:p w14:paraId="5748A58D" w14:textId="4329D057" w:rsidR="00D87BAE" w:rsidRPr="00C83A83" w:rsidRDefault="006C3A69" w:rsidP="006C3A69">
      <w:pPr>
        <w:rPr>
          <w:rFonts w:ascii="微软雅黑" w:eastAsia="微软雅黑" w:hAnsi="微软雅黑"/>
        </w:rPr>
      </w:pPr>
      <w:r w:rsidRPr="006C3A69">
        <w:rPr>
          <w:rFonts w:ascii="微软雅黑" w:eastAsia="微软雅黑" w:hAnsi="微软雅黑" w:hint="eastAsia"/>
        </w:rPr>
        <w:t>圣玛丽大学以其充满活力的校园而自豪，校园里挤满了来自117个国家的学生，这使该校成为</w:t>
      </w:r>
      <w:r w:rsidR="00336213">
        <w:rPr>
          <w:rFonts w:ascii="微软雅黑" w:eastAsia="微软雅黑" w:hAnsi="微软雅黑" w:hint="eastAsia"/>
        </w:rPr>
        <w:t>加拿大</w:t>
      </w:r>
      <w:r w:rsidRPr="006C3A69">
        <w:rPr>
          <w:rFonts w:ascii="微软雅黑" w:eastAsia="微软雅黑" w:hAnsi="微软雅黑" w:hint="eastAsia"/>
        </w:rPr>
        <w:t>大学最多元文化的校园之一。</w:t>
      </w:r>
      <w:r>
        <w:rPr>
          <w:rFonts w:ascii="微软雅黑" w:eastAsia="微软雅黑" w:hAnsi="微软雅黑" w:hint="eastAsia"/>
        </w:rPr>
        <w:t>该校</w:t>
      </w:r>
      <w:r w:rsidRPr="00C83A83">
        <w:rPr>
          <w:rFonts w:ascii="微软雅黑" w:eastAsia="微软雅黑" w:hAnsi="微软雅黑" w:hint="eastAsia"/>
        </w:rPr>
        <w:t>拥有完备的英语培训体系和多样的教学项目。</w:t>
      </w:r>
      <w:r>
        <w:rPr>
          <w:rFonts w:ascii="微软雅黑" w:eastAsia="微软雅黑" w:hAnsi="微软雅黑" w:hint="eastAsia"/>
        </w:rPr>
        <w:t>语言培训中心</w:t>
      </w:r>
      <w:r w:rsidRPr="00C83A83">
        <w:rPr>
          <w:rFonts w:ascii="微软雅黑" w:eastAsia="微软雅黑" w:hAnsi="微软雅黑" w:hint="eastAsia"/>
        </w:rPr>
        <w:t>老师具备TESOL资格证书，拥有丰富的国际教育经验。语言中心实施小班教学，学生们可以在小班学习中获得个性化指导</w:t>
      </w:r>
      <w:r>
        <w:rPr>
          <w:rFonts w:ascii="微软雅黑" w:eastAsia="微软雅黑" w:hAnsi="微软雅黑" w:hint="eastAsia"/>
        </w:rPr>
        <w:t>，获得更多</w:t>
      </w:r>
      <w:r w:rsidRPr="006C3A69">
        <w:rPr>
          <w:rFonts w:ascii="微软雅黑" w:eastAsia="微软雅黑" w:hAnsi="微软雅黑" w:hint="eastAsia"/>
        </w:rPr>
        <w:t>英语听书读写的完美机会，提升英语语言的运用能力。</w:t>
      </w:r>
    </w:p>
    <w:p w14:paraId="61B3333B" w14:textId="77777777" w:rsidR="00BF0C0B" w:rsidRPr="00C83A83" w:rsidRDefault="00BF0C0B" w:rsidP="00806050">
      <w:pPr>
        <w:pStyle w:val="a7"/>
        <w:kinsoku w:val="0"/>
        <w:overflowPunct w:val="0"/>
        <w:spacing w:before="2"/>
        <w:rPr>
          <w:rFonts w:ascii="微软雅黑" w:eastAsia="微软雅黑" w:hAnsi="微软雅黑"/>
          <w:sz w:val="22"/>
          <w:szCs w:val="22"/>
        </w:rPr>
      </w:pPr>
    </w:p>
    <w:p w14:paraId="32C15C50" w14:textId="77777777" w:rsidR="00BF0C0B" w:rsidRPr="00C83A83" w:rsidRDefault="00BF0C0B" w:rsidP="00806050">
      <w:pPr>
        <w:pStyle w:val="1"/>
        <w:numPr>
          <w:ilvl w:val="0"/>
          <w:numId w:val="1"/>
        </w:numPr>
        <w:kinsoku w:val="0"/>
        <w:overflowPunct w:val="0"/>
        <w:jc w:val="both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 w:hint="eastAsia"/>
          <w:sz w:val="22"/>
          <w:szCs w:val="22"/>
        </w:rPr>
        <w:t>项目优势</w:t>
      </w:r>
    </w:p>
    <w:p w14:paraId="3EFF48E5" w14:textId="77777777" w:rsidR="00BF0C0B" w:rsidRPr="00C83A83" w:rsidRDefault="00BF0C0B" w:rsidP="00806050">
      <w:pPr>
        <w:rPr>
          <w:rFonts w:ascii="微软雅黑" w:eastAsia="微软雅黑" w:hAnsi="微软雅黑"/>
        </w:rPr>
      </w:pPr>
    </w:p>
    <w:p w14:paraId="0BCB328F" w14:textId="053EFF55" w:rsidR="00636359" w:rsidRPr="00C83A83" w:rsidRDefault="00D87BAE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 w:hint="eastAsia"/>
        </w:rPr>
        <w:t>本项目提供从</w:t>
      </w:r>
      <w:r w:rsidR="006C3A69">
        <w:rPr>
          <w:rFonts w:ascii="微软雅黑" w:eastAsia="微软雅黑" w:hAnsi="微软雅黑" w:hint="eastAsia"/>
        </w:rPr>
        <w:t>1</w:t>
      </w:r>
      <w:r w:rsidRPr="00C83A83">
        <w:rPr>
          <w:rFonts w:ascii="微软雅黑" w:eastAsia="微软雅黑" w:hAnsi="微软雅黑" w:hint="eastAsia"/>
        </w:rPr>
        <w:t>级</w:t>
      </w:r>
      <w:r w:rsidR="006C3A69">
        <w:rPr>
          <w:rFonts w:ascii="微软雅黑" w:eastAsia="微软雅黑" w:hAnsi="微软雅黑" w:hint="eastAsia"/>
        </w:rPr>
        <w:t>到6级的</w:t>
      </w:r>
      <w:r w:rsidRPr="00C83A83">
        <w:rPr>
          <w:rFonts w:ascii="微软雅黑" w:eastAsia="微软雅黑" w:hAnsi="微软雅黑" w:hint="eastAsia"/>
        </w:rPr>
        <w:t>英语学习</w:t>
      </w:r>
      <w:r w:rsidR="006C3A69">
        <w:rPr>
          <w:rFonts w:ascii="微软雅黑" w:eastAsia="微软雅黑" w:hAnsi="微软雅黑" w:hint="eastAsia"/>
        </w:rPr>
        <w:t>课程以满足不同语言能力的学生教学要求</w:t>
      </w:r>
      <w:r w:rsidRPr="00C83A83">
        <w:rPr>
          <w:rFonts w:ascii="微软雅黑" w:eastAsia="微软雅黑" w:hAnsi="微软雅黑" w:hint="eastAsia"/>
        </w:rPr>
        <w:t>，学生们无需提供英语语言成绩，仅需参加学校的在线语言测试</w:t>
      </w:r>
      <w:r w:rsidR="006C3A69">
        <w:rPr>
          <w:rFonts w:ascii="微软雅黑" w:eastAsia="微软雅黑" w:hAnsi="微软雅黑" w:hint="eastAsia"/>
        </w:rPr>
        <w:t>（</w:t>
      </w:r>
      <w:r w:rsidR="006C3A69" w:rsidRPr="006C3A69">
        <w:rPr>
          <w:rFonts w:ascii="微软雅黑" w:eastAsia="微软雅黑" w:hAnsi="微软雅黑" w:hint="eastAsia"/>
        </w:rPr>
        <w:t>牛津在线</w:t>
      </w:r>
      <w:r w:rsidR="006C3A69">
        <w:rPr>
          <w:rFonts w:ascii="微软雅黑" w:eastAsia="微软雅黑" w:hAnsi="微软雅黑" w:hint="eastAsia"/>
        </w:rPr>
        <w:t>英语</w:t>
      </w:r>
      <w:r w:rsidR="006C3A69" w:rsidRPr="006C3A69">
        <w:rPr>
          <w:rFonts w:ascii="微软雅黑" w:eastAsia="微软雅黑" w:hAnsi="微软雅黑" w:hint="eastAsia"/>
        </w:rPr>
        <w:t>考试</w:t>
      </w:r>
      <w:r w:rsidR="006C3A69">
        <w:rPr>
          <w:rFonts w:ascii="微软雅黑" w:eastAsia="微软雅黑" w:hAnsi="微软雅黑" w:hint="eastAsia"/>
        </w:rPr>
        <w:t>）</w:t>
      </w:r>
      <w:r w:rsidRPr="00C83A83">
        <w:rPr>
          <w:rFonts w:ascii="微软雅黑" w:eastAsia="微软雅黑" w:hAnsi="微软雅黑" w:hint="eastAsia"/>
        </w:rPr>
        <w:t>，即可进入适合自己英语水平的班级进行学习；</w:t>
      </w:r>
    </w:p>
    <w:p w14:paraId="0E630836" w14:textId="0AA587C5" w:rsidR="00D87BAE" w:rsidRPr="00C83A83" w:rsidRDefault="005F4618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 w:hint="eastAsia"/>
        </w:rPr>
        <w:t>本项目是精心打造的在线语言学习项目。通过特殊的课程设计以及课件设计，给予学生丰富、真实的学习体验及互动体验。同时项目也配有每周1</w:t>
      </w:r>
      <w:r w:rsidR="001869FC">
        <w:rPr>
          <w:rFonts w:ascii="微软雅黑" w:eastAsia="微软雅黑" w:hAnsi="微软雅黑"/>
        </w:rPr>
        <w:t>0</w:t>
      </w:r>
      <w:r w:rsidR="001869FC">
        <w:rPr>
          <w:rFonts w:ascii="微软雅黑" w:eastAsia="微软雅黑" w:hAnsi="微软雅黑" w:hint="eastAsia"/>
        </w:rPr>
        <w:t>-</w:t>
      </w:r>
      <w:r w:rsidR="001869FC">
        <w:rPr>
          <w:rFonts w:ascii="微软雅黑" w:eastAsia="微软雅黑" w:hAnsi="微软雅黑"/>
        </w:rPr>
        <w:t>15</w:t>
      </w:r>
      <w:r w:rsidRPr="00C83A83">
        <w:rPr>
          <w:rFonts w:ascii="微软雅黑" w:eastAsia="微软雅黑" w:hAnsi="微软雅黑" w:hint="eastAsia"/>
        </w:rPr>
        <w:t>小时的直播课程，</w:t>
      </w:r>
      <w:r w:rsidR="001869FC">
        <w:rPr>
          <w:rFonts w:ascii="微软雅黑" w:eastAsia="微软雅黑" w:hAnsi="微软雅黑" w:hint="eastAsia"/>
        </w:rPr>
        <w:t>每周5-</w:t>
      </w:r>
      <w:r w:rsidR="001869FC">
        <w:rPr>
          <w:rFonts w:ascii="微软雅黑" w:eastAsia="微软雅黑" w:hAnsi="微软雅黑"/>
        </w:rPr>
        <w:t>10</w:t>
      </w:r>
      <w:r w:rsidR="001869FC">
        <w:rPr>
          <w:rFonts w:ascii="微软雅黑" w:eastAsia="微软雅黑" w:hAnsi="微软雅黑" w:hint="eastAsia"/>
        </w:rPr>
        <w:t>小时的录播课程</w:t>
      </w:r>
      <w:r w:rsidRPr="00C83A83">
        <w:rPr>
          <w:rFonts w:ascii="微软雅黑" w:eastAsia="微软雅黑" w:hAnsi="微软雅黑" w:hint="eastAsia"/>
        </w:rPr>
        <w:t>进一步检验、增强、巩固在录播课程中的学习成果。</w:t>
      </w:r>
    </w:p>
    <w:p w14:paraId="4D482BCF" w14:textId="4C53CDF8" w:rsidR="00BF0C0B" w:rsidRPr="001869FC" w:rsidRDefault="005F4618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 w:hint="eastAsia"/>
          <w:spacing w:val="-3"/>
        </w:rPr>
        <w:t>学校为参与项目的学生开放了学校在线图书馆资源（包括文献、电子书等），方便学生进行查阅和学习。本科高年级学生也可充分利用</w:t>
      </w:r>
      <w:r w:rsidR="001869FC">
        <w:rPr>
          <w:rFonts w:ascii="微软雅黑" w:eastAsia="微软雅黑" w:hAnsi="微软雅黑" w:hint="eastAsia"/>
          <w:spacing w:val="-3"/>
        </w:rPr>
        <w:t>圣玛丽</w:t>
      </w:r>
      <w:r w:rsidRPr="00C83A83">
        <w:rPr>
          <w:rFonts w:ascii="微软雅黑" w:eastAsia="微软雅黑" w:hAnsi="微软雅黑" w:hint="eastAsia"/>
          <w:spacing w:val="-3"/>
        </w:rPr>
        <w:t>大学图书馆资源支持自己的毕业论文撰写或科研项目。</w:t>
      </w:r>
    </w:p>
    <w:p w14:paraId="46118F84" w14:textId="08351F1C" w:rsidR="001869FC" w:rsidRPr="00C83A83" w:rsidRDefault="001869FC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pacing w:val="-3"/>
        </w:rPr>
        <w:t>学生可以选择不同主题的文化课程，来提高对英语语言的理解</w:t>
      </w:r>
      <w:r w:rsidR="00FA506A">
        <w:rPr>
          <w:rFonts w:ascii="微软雅黑" w:eastAsia="微软雅黑" w:hAnsi="微软雅黑" w:hint="eastAsia"/>
          <w:spacing w:val="-3"/>
        </w:rPr>
        <w:t>以及加深对西方社会和文化认识。</w:t>
      </w:r>
    </w:p>
    <w:p w14:paraId="64C57173" w14:textId="21F977AB" w:rsidR="00BF0C0B" w:rsidRPr="00C83A83" w:rsidRDefault="00BF0C0B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/>
        </w:rPr>
        <w:lastRenderedPageBreak/>
        <w:t>项目</w:t>
      </w:r>
      <w:r w:rsidRPr="00C83A83">
        <w:rPr>
          <w:rFonts w:ascii="微软雅黑" w:eastAsia="微软雅黑" w:hAnsi="微软雅黑"/>
          <w:spacing w:val="-3"/>
        </w:rPr>
        <w:t>结束，学生将获得</w:t>
      </w:r>
      <w:r w:rsidR="00FA506A">
        <w:rPr>
          <w:rFonts w:ascii="微软雅黑" w:eastAsia="微软雅黑" w:hAnsi="微软雅黑" w:hint="eastAsia"/>
          <w:spacing w:val="-3"/>
        </w:rPr>
        <w:t>圣玛丽</w:t>
      </w:r>
      <w:r w:rsidRPr="00C83A83">
        <w:rPr>
          <w:rFonts w:ascii="微软雅黑" w:eastAsia="微软雅黑" w:hAnsi="微软雅黑"/>
          <w:spacing w:val="-3"/>
        </w:rPr>
        <w:t>大学颁发的结业证书</w:t>
      </w:r>
      <w:r w:rsidR="00BA2C8B" w:rsidRPr="00C83A83">
        <w:rPr>
          <w:rFonts w:ascii="微软雅黑" w:eastAsia="微软雅黑" w:hAnsi="微软雅黑" w:hint="eastAsia"/>
          <w:spacing w:val="-3"/>
        </w:rPr>
        <w:t>和成绩单</w:t>
      </w:r>
      <w:r w:rsidR="00D36C21" w:rsidRPr="00C83A83">
        <w:rPr>
          <w:rFonts w:ascii="微软雅黑" w:eastAsia="微软雅黑" w:hAnsi="微软雅黑" w:hint="eastAsia"/>
          <w:spacing w:val="-3"/>
        </w:rPr>
        <w:t>，助力研究生申请、</w:t>
      </w:r>
      <w:r w:rsidR="00FA506A">
        <w:rPr>
          <w:rFonts w:ascii="微软雅黑" w:eastAsia="微软雅黑" w:hAnsi="微软雅黑" w:hint="eastAsia"/>
          <w:spacing w:val="-3"/>
        </w:rPr>
        <w:t>提升</w:t>
      </w:r>
      <w:r w:rsidR="00D36C21" w:rsidRPr="00C83A83">
        <w:rPr>
          <w:rFonts w:ascii="微软雅黑" w:eastAsia="微软雅黑" w:hAnsi="微软雅黑" w:hint="eastAsia"/>
          <w:spacing w:val="-3"/>
        </w:rPr>
        <w:t>职场竞争力</w:t>
      </w:r>
      <w:r w:rsidRPr="00C83A83">
        <w:rPr>
          <w:rFonts w:ascii="微软雅黑" w:eastAsia="微软雅黑" w:hAnsi="微软雅黑"/>
          <w:spacing w:val="-3"/>
        </w:rPr>
        <w:t>；</w:t>
      </w:r>
    </w:p>
    <w:p w14:paraId="059E2D09" w14:textId="77777777" w:rsidR="00BF0C0B" w:rsidRPr="00C83A83" w:rsidRDefault="00BF0C0B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/>
        </w:rPr>
        <w:t>学习</w:t>
      </w:r>
      <w:r w:rsidRPr="00C83A83">
        <w:rPr>
          <w:rFonts w:ascii="微软雅黑" w:eastAsia="微软雅黑" w:hAnsi="微软雅黑"/>
          <w:spacing w:val="-3"/>
        </w:rPr>
        <w:t>成本降低。在线学习，学生无需支付签证办理、海外大学食宿、保险等费用，大大降低学习成本，减轻家庭经济负担；</w:t>
      </w:r>
    </w:p>
    <w:p w14:paraId="20326719" w14:textId="7A708E4B" w:rsidR="00BF0C0B" w:rsidRPr="00C83A83" w:rsidRDefault="00BF0C0B" w:rsidP="00806050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/>
          <w:spacing w:val="-3"/>
        </w:rPr>
        <w:t>SAF 作为</w:t>
      </w:r>
      <w:r w:rsidR="001A6E4C">
        <w:rPr>
          <w:rFonts w:ascii="微软雅黑" w:eastAsia="微软雅黑" w:hAnsi="微软雅黑" w:hint="eastAsia"/>
          <w:spacing w:val="-3"/>
        </w:rPr>
        <w:t>圣玛丽</w:t>
      </w:r>
      <w:r w:rsidRPr="00C83A83">
        <w:rPr>
          <w:rFonts w:ascii="微软雅黑" w:eastAsia="微软雅黑" w:hAnsi="微软雅黑" w:cs="Arial Narrow"/>
          <w:spacing w:val="4"/>
        </w:rPr>
        <w:t>大学官方合作伙伴，</w:t>
      </w:r>
      <w:r w:rsidR="005F4618" w:rsidRPr="00C83A83">
        <w:rPr>
          <w:rFonts w:ascii="微软雅黑" w:eastAsia="微软雅黑" w:hAnsi="微软雅黑" w:cs="Arial Narrow"/>
          <w:spacing w:val="4"/>
        </w:rPr>
        <w:t>为同学提供从项目咨询、</w:t>
      </w:r>
      <w:r w:rsidR="005F4618" w:rsidRPr="00C83A83">
        <w:rPr>
          <w:rFonts w:ascii="微软雅黑" w:eastAsia="微软雅黑" w:hAnsi="微软雅黑"/>
          <w:spacing w:val="-3"/>
        </w:rPr>
        <w:t>项目申请、在线课程支持等一系列的帮助。</w:t>
      </w:r>
      <w:r w:rsidR="005F4618" w:rsidRPr="00C83A83">
        <w:rPr>
          <w:rFonts w:ascii="微软雅黑" w:eastAsia="微软雅黑" w:hAnsi="微软雅黑" w:hint="eastAsia"/>
          <w:spacing w:val="-3"/>
        </w:rPr>
        <w:t>同时SAF会为同学组织丰富多彩的B</w:t>
      </w:r>
      <w:r w:rsidR="005F4618" w:rsidRPr="00C83A83">
        <w:rPr>
          <w:rFonts w:ascii="微软雅黑" w:eastAsia="微软雅黑" w:hAnsi="微软雅黑"/>
          <w:spacing w:val="-3"/>
        </w:rPr>
        <w:t>eyond Classroom</w:t>
      </w:r>
      <w:r w:rsidR="005F4618" w:rsidRPr="00C83A83">
        <w:rPr>
          <w:rFonts w:ascii="微软雅黑" w:eastAsia="微软雅黑" w:hAnsi="微软雅黑" w:hint="eastAsia"/>
          <w:spacing w:val="-3"/>
        </w:rPr>
        <w:t>活动，帮助同学们深入了解西方文化，并对海外学习及就业进行了解。</w:t>
      </w:r>
    </w:p>
    <w:p w14:paraId="37F8E4DF" w14:textId="77777777" w:rsidR="00BF0C0B" w:rsidRPr="00C83A83" w:rsidRDefault="00BF0C0B" w:rsidP="00806050">
      <w:pPr>
        <w:rPr>
          <w:rFonts w:ascii="微软雅黑" w:eastAsia="微软雅黑" w:hAnsi="微软雅黑"/>
        </w:rPr>
      </w:pPr>
    </w:p>
    <w:p w14:paraId="627113FB" w14:textId="77777777" w:rsidR="00BF0C0B" w:rsidRPr="00C83A83" w:rsidRDefault="00BF0C0B" w:rsidP="00806050">
      <w:pPr>
        <w:numPr>
          <w:ilvl w:val="0"/>
          <w:numId w:val="1"/>
        </w:numPr>
        <w:rPr>
          <w:rFonts w:ascii="微软雅黑" w:eastAsia="微软雅黑" w:hAnsi="微软雅黑"/>
          <w:b/>
          <w:bCs/>
        </w:rPr>
      </w:pPr>
      <w:r w:rsidRPr="00C83A83">
        <w:rPr>
          <w:rFonts w:ascii="微软雅黑" w:eastAsia="微软雅黑" w:hAnsi="微软雅黑" w:hint="eastAsia"/>
          <w:b/>
          <w:bCs/>
        </w:rPr>
        <w:t>项目内容</w:t>
      </w:r>
    </w:p>
    <w:p w14:paraId="27185D46" w14:textId="77777777" w:rsidR="00BF0C0B" w:rsidRPr="00C83A83" w:rsidRDefault="00BF0C0B" w:rsidP="00806050">
      <w:pPr>
        <w:ind w:left="960"/>
        <w:rPr>
          <w:rFonts w:ascii="微软雅黑" w:eastAsia="微软雅黑" w:hAnsi="微软雅黑"/>
          <w:b/>
          <w:bCs/>
        </w:rPr>
      </w:pPr>
    </w:p>
    <w:p w14:paraId="00A68FC2" w14:textId="416B552D" w:rsidR="00F83FA1" w:rsidRPr="00C83A83" w:rsidRDefault="00BF0C0B" w:rsidP="00806050">
      <w:pPr>
        <w:numPr>
          <w:ilvl w:val="0"/>
          <w:numId w:val="3"/>
        </w:numPr>
        <w:rPr>
          <w:rFonts w:ascii="微软雅黑" w:eastAsia="微软雅黑" w:hAnsi="微软雅黑"/>
          <w:b/>
          <w:bCs/>
        </w:rPr>
      </w:pPr>
      <w:r w:rsidRPr="00C83A83">
        <w:rPr>
          <w:rFonts w:ascii="微软雅黑" w:eastAsia="微软雅黑" w:hAnsi="微软雅黑"/>
          <w:spacing w:val="-3"/>
        </w:rPr>
        <w:t>项目时间：</w:t>
      </w:r>
      <w:r w:rsidR="00336213">
        <w:rPr>
          <w:rFonts w:ascii="微软雅黑" w:eastAsia="微软雅黑" w:hAnsi="微软雅黑" w:hint="eastAsia"/>
          <w:spacing w:val="-3"/>
        </w:rPr>
        <w:t>2021年春季学期 （2021年1月初</w:t>
      </w:r>
      <w:r w:rsidR="001A6E4C" w:rsidRPr="001A6E4C">
        <w:rPr>
          <w:rFonts w:ascii="微软雅黑" w:eastAsia="微软雅黑" w:hAnsi="微软雅黑"/>
        </w:rPr>
        <w:t xml:space="preserve"> – </w:t>
      </w:r>
      <w:r w:rsidR="00336213">
        <w:rPr>
          <w:rFonts w:ascii="微软雅黑" w:eastAsia="微软雅黑" w:hAnsi="微软雅黑" w:hint="eastAsia"/>
        </w:rPr>
        <w:t>4月底）</w:t>
      </w:r>
    </w:p>
    <w:p w14:paraId="3FADFEC3" w14:textId="6562F4EB" w:rsidR="00041849" w:rsidRPr="00FA515A" w:rsidRDefault="00041849" w:rsidP="00806050">
      <w:pPr>
        <w:numPr>
          <w:ilvl w:val="0"/>
          <w:numId w:val="3"/>
        </w:numPr>
        <w:rPr>
          <w:rFonts w:ascii="微软雅黑" w:eastAsia="微软雅黑" w:hAnsi="微软雅黑"/>
          <w:b/>
          <w:bCs/>
        </w:rPr>
      </w:pPr>
      <w:r w:rsidRPr="00C83A83">
        <w:rPr>
          <w:rFonts w:ascii="微软雅黑" w:eastAsia="微软雅黑" w:hAnsi="微软雅黑" w:hint="eastAsia"/>
          <w:spacing w:val="-3"/>
        </w:rPr>
        <w:t>课程内容：</w:t>
      </w:r>
      <w:r w:rsidRPr="00C83A83">
        <w:rPr>
          <w:rFonts w:ascii="微软雅黑" w:eastAsia="微软雅黑" w:hAnsi="微软雅黑" w:hint="eastAsia"/>
        </w:rPr>
        <w:t>通过不同主题的课程学习、课堂讨论、小组作业</w:t>
      </w:r>
      <w:r w:rsidR="00FA506A">
        <w:rPr>
          <w:rFonts w:ascii="微软雅黑" w:eastAsia="微软雅黑" w:hAnsi="微软雅黑" w:hint="eastAsia"/>
        </w:rPr>
        <w:t>、测试</w:t>
      </w:r>
      <w:r w:rsidRPr="00C83A83">
        <w:rPr>
          <w:rFonts w:ascii="微软雅黑" w:eastAsia="微软雅黑" w:hAnsi="微软雅黑" w:hint="eastAsia"/>
        </w:rPr>
        <w:t>等安排，着力提高学生的听说读写能力和思考能力；</w:t>
      </w:r>
    </w:p>
    <w:p w14:paraId="1C7D61BF" w14:textId="205AD7E7" w:rsidR="00FA515A" w:rsidRPr="00FA515A" w:rsidRDefault="00FA515A" w:rsidP="00806050">
      <w:pPr>
        <w:numPr>
          <w:ilvl w:val="0"/>
          <w:numId w:val="3"/>
        </w:num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种不同的教学水平</w:t>
      </w:r>
    </w:p>
    <w:p w14:paraId="677935A6" w14:textId="28044908" w:rsidR="00FA515A" w:rsidRPr="00FA515A" w:rsidRDefault="00FA515A" w:rsidP="00FA515A">
      <w:pPr>
        <w:pStyle w:val="a9"/>
        <w:numPr>
          <w:ilvl w:val="1"/>
          <w:numId w:val="13"/>
        </w:numPr>
        <w:rPr>
          <w:rFonts w:ascii="微软雅黑" w:eastAsia="微软雅黑" w:hAnsi="微软雅黑"/>
          <w:sz w:val="22"/>
          <w:szCs w:val="22"/>
        </w:rPr>
      </w:pPr>
      <w:r w:rsidRPr="00FA515A">
        <w:rPr>
          <w:rFonts w:ascii="微软雅黑" w:eastAsia="微软雅黑" w:hAnsi="微软雅黑" w:hint="eastAsia"/>
          <w:sz w:val="22"/>
          <w:szCs w:val="22"/>
        </w:rPr>
        <w:t>1-3级--重点发展英语</w:t>
      </w:r>
      <w:r>
        <w:rPr>
          <w:rFonts w:ascii="微软雅黑" w:eastAsia="微软雅黑" w:hAnsi="微软雅黑" w:hint="eastAsia"/>
          <w:sz w:val="22"/>
          <w:szCs w:val="22"/>
        </w:rPr>
        <w:t>语言运用的</w:t>
      </w:r>
      <w:r w:rsidRPr="00FA515A">
        <w:rPr>
          <w:rFonts w:ascii="微软雅黑" w:eastAsia="微软雅黑" w:hAnsi="微软雅黑" w:hint="eastAsia"/>
          <w:sz w:val="22"/>
          <w:szCs w:val="22"/>
        </w:rPr>
        <w:t>准确性和流利性以及跨文化交际技能。</w:t>
      </w:r>
    </w:p>
    <w:p w14:paraId="58198E69" w14:textId="1CECE12F" w:rsidR="00FA515A" w:rsidRPr="00FA515A" w:rsidRDefault="00FA515A" w:rsidP="00FA515A">
      <w:pPr>
        <w:pStyle w:val="a9"/>
        <w:numPr>
          <w:ilvl w:val="1"/>
          <w:numId w:val="13"/>
        </w:numPr>
        <w:rPr>
          <w:rFonts w:ascii="微软雅黑" w:eastAsia="微软雅黑" w:hAnsi="微软雅黑"/>
          <w:sz w:val="22"/>
          <w:szCs w:val="22"/>
        </w:rPr>
      </w:pPr>
      <w:r w:rsidRPr="00FA515A">
        <w:rPr>
          <w:rFonts w:ascii="微软雅黑" w:eastAsia="微软雅黑" w:hAnsi="微软雅黑" w:hint="eastAsia"/>
          <w:sz w:val="22"/>
          <w:szCs w:val="22"/>
        </w:rPr>
        <w:t>4-6级--学术</w:t>
      </w:r>
      <w:r>
        <w:rPr>
          <w:rFonts w:ascii="微软雅黑" w:eastAsia="微软雅黑" w:hAnsi="微软雅黑" w:hint="eastAsia"/>
          <w:sz w:val="22"/>
          <w:szCs w:val="22"/>
        </w:rPr>
        <w:t>英语</w:t>
      </w:r>
      <w:r w:rsidRPr="00FA515A">
        <w:rPr>
          <w:rFonts w:ascii="微软雅黑" w:eastAsia="微软雅黑" w:hAnsi="微软雅黑" w:hint="eastAsia"/>
          <w:sz w:val="22"/>
          <w:szCs w:val="22"/>
        </w:rPr>
        <w:t>为</w:t>
      </w:r>
      <w:r>
        <w:rPr>
          <w:rFonts w:ascii="微软雅黑" w:eastAsia="微软雅黑" w:hAnsi="微软雅黑" w:hint="eastAsia"/>
          <w:sz w:val="22"/>
          <w:szCs w:val="22"/>
        </w:rPr>
        <w:t>重心</w:t>
      </w:r>
      <w:r w:rsidRPr="00FA515A">
        <w:rPr>
          <w:rFonts w:ascii="微软雅黑" w:eastAsia="微软雅黑" w:hAnsi="微软雅黑" w:hint="eastAsia"/>
          <w:sz w:val="22"/>
          <w:szCs w:val="22"/>
        </w:rPr>
        <w:t>，</w:t>
      </w:r>
      <w:r>
        <w:rPr>
          <w:rFonts w:ascii="微软雅黑" w:eastAsia="微软雅黑" w:hAnsi="微软雅黑" w:hint="eastAsia"/>
          <w:sz w:val="22"/>
          <w:szCs w:val="22"/>
        </w:rPr>
        <w:t>为</w:t>
      </w:r>
      <w:r w:rsidRPr="00FA515A">
        <w:rPr>
          <w:rFonts w:ascii="微软雅黑" w:eastAsia="微软雅黑" w:hAnsi="微软雅黑" w:hint="eastAsia"/>
          <w:sz w:val="22"/>
          <w:szCs w:val="22"/>
        </w:rPr>
        <w:t>将来的学术课程做准备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14:paraId="6C8304CF" w14:textId="79677051" w:rsidR="00FA506A" w:rsidRDefault="00BF0C0B" w:rsidP="00FA506A">
      <w:pPr>
        <w:numPr>
          <w:ilvl w:val="0"/>
          <w:numId w:val="3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 w:hint="eastAsia"/>
        </w:rPr>
        <w:t>学习形式：</w:t>
      </w:r>
      <w:r w:rsidR="005F4618" w:rsidRPr="00FA506A">
        <w:rPr>
          <w:rFonts w:ascii="微软雅黑" w:eastAsia="微软雅黑" w:hAnsi="微软雅黑" w:hint="eastAsia"/>
        </w:rPr>
        <w:t>直播课程</w:t>
      </w:r>
      <w:r w:rsidR="00FA506A">
        <w:rPr>
          <w:rFonts w:ascii="微软雅黑" w:eastAsia="微软雅黑" w:hAnsi="微软雅黑" w:hint="eastAsia"/>
        </w:rPr>
        <w:t>教学与录播课程教学</w:t>
      </w:r>
      <w:r w:rsidR="005F4618" w:rsidRPr="00FA506A">
        <w:rPr>
          <w:rFonts w:ascii="微软雅黑" w:eastAsia="微软雅黑" w:hAnsi="微软雅黑" w:hint="eastAsia"/>
        </w:rPr>
        <w:t>相结合</w:t>
      </w:r>
    </w:p>
    <w:p w14:paraId="795C7D98" w14:textId="5B482AF5" w:rsidR="00FA506A" w:rsidRPr="00FA506A" w:rsidRDefault="00FA506A" w:rsidP="00FA506A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2"/>
          <w:szCs w:val="22"/>
        </w:rPr>
      </w:pPr>
      <w:r w:rsidRPr="00FA506A">
        <w:rPr>
          <w:rFonts w:ascii="微软雅黑" w:eastAsia="微软雅黑" w:hAnsi="微软雅黑" w:hint="eastAsia"/>
          <w:sz w:val="22"/>
          <w:szCs w:val="22"/>
        </w:rPr>
        <w:t>直播</w:t>
      </w:r>
      <w:r w:rsidR="002173B8">
        <w:rPr>
          <w:rFonts w:ascii="微软雅黑" w:eastAsia="微软雅黑" w:hAnsi="微软雅黑" w:hint="eastAsia"/>
          <w:sz w:val="22"/>
          <w:szCs w:val="22"/>
        </w:rPr>
        <w:t>课程</w:t>
      </w:r>
      <w:r w:rsidRPr="00FA506A">
        <w:rPr>
          <w:rFonts w:ascii="微软雅黑" w:eastAsia="微软雅黑" w:hAnsi="微软雅黑" w:hint="eastAsia"/>
          <w:sz w:val="22"/>
          <w:szCs w:val="22"/>
        </w:rPr>
        <w:t>教学:</w:t>
      </w:r>
      <w:r w:rsidR="002173B8">
        <w:rPr>
          <w:rFonts w:ascii="微软雅黑" w:eastAsia="微软雅黑" w:hAnsi="微软雅黑"/>
          <w:sz w:val="22"/>
          <w:szCs w:val="22"/>
        </w:rPr>
        <w:t xml:space="preserve"> </w:t>
      </w:r>
      <w:r w:rsidRPr="00FA506A">
        <w:rPr>
          <w:rFonts w:ascii="微软雅黑" w:eastAsia="微软雅黑" w:hAnsi="微软雅黑" w:hint="eastAsia"/>
          <w:sz w:val="22"/>
          <w:szCs w:val="22"/>
        </w:rPr>
        <w:t>学生每周有大约10-15小时的直播教学课程，包括一对一、小组或者教授在线指导。课程第一天，</w:t>
      </w:r>
      <w:r>
        <w:rPr>
          <w:rFonts w:ascii="微软雅黑" w:eastAsia="微软雅黑" w:hAnsi="微软雅黑" w:hint="eastAsia"/>
          <w:sz w:val="22"/>
          <w:szCs w:val="22"/>
        </w:rPr>
        <w:t>教授</w:t>
      </w:r>
      <w:r w:rsidRPr="00FA506A">
        <w:rPr>
          <w:rFonts w:ascii="微软雅黑" w:eastAsia="微软雅黑" w:hAnsi="微软雅黑" w:hint="eastAsia"/>
          <w:sz w:val="22"/>
          <w:szCs w:val="22"/>
        </w:rPr>
        <w:t>将</w:t>
      </w:r>
      <w:r>
        <w:rPr>
          <w:rFonts w:ascii="微软雅黑" w:eastAsia="微软雅黑" w:hAnsi="微软雅黑" w:hint="eastAsia"/>
          <w:sz w:val="22"/>
          <w:szCs w:val="22"/>
        </w:rPr>
        <w:t>接触到所有学生，</w:t>
      </w:r>
      <w:r w:rsidRPr="00FA506A">
        <w:rPr>
          <w:rFonts w:ascii="微软雅黑" w:eastAsia="微软雅黑" w:hAnsi="微软雅黑" w:hint="eastAsia"/>
          <w:sz w:val="22"/>
          <w:szCs w:val="22"/>
        </w:rPr>
        <w:t>以确定课程时间表，适应不同的学生时区。根据学生在世界各地的位置，时间会有所不同，大多数</w:t>
      </w:r>
      <w:r>
        <w:rPr>
          <w:rFonts w:ascii="微软雅黑" w:eastAsia="微软雅黑" w:hAnsi="微软雅黑" w:hint="eastAsia"/>
          <w:sz w:val="22"/>
          <w:szCs w:val="22"/>
        </w:rPr>
        <w:t>直播</w:t>
      </w:r>
      <w:r w:rsidRPr="00FA506A">
        <w:rPr>
          <w:rFonts w:ascii="微软雅黑" w:eastAsia="微软雅黑" w:hAnsi="微软雅黑" w:hint="eastAsia"/>
          <w:sz w:val="22"/>
          <w:szCs w:val="22"/>
        </w:rPr>
        <w:t>课程都是在早上或晚上进行。</w:t>
      </w:r>
    </w:p>
    <w:p w14:paraId="64286404" w14:textId="744712F6" w:rsidR="00FA506A" w:rsidRDefault="00FA506A" w:rsidP="002173B8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2"/>
          <w:szCs w:val="22"/>
        </w:rPr>
      </w:pPr>
      <w:r w:rsidRPr="00FA506A">
        <w:rPr>
          <w:rFonts w:ascii="微软雅黑" w:eastAsia="微软雅黑" w:hAnsi="微软雅黑" w:hint="eastAsia"/>
          <w:sz w:val="22"/>
          <w:szCs w:val="22"/>
        </w:rPr>
        <w:t>录播</w:t>
      </w:r>
      <w:r w:rsidR="002173B8">
        <w:rPr>
          <w:rFonts w:ascii="微软雅黑" w:eastAsia="微软雅黑" w:hAnsi="微软雅黑" w:hint="eastAsia"/>
          <w:sz w:val="22"/>
          <w:szCs w:val="22"/>
        </w:rPr>
        <w:t>课程</w:t>
      </w:r>
      <w:r w:rsidRPr="00FA506A">
        <w:rPr>
          <w:rFonts w:ascii="微软雅黑" w:eastAsia="微软雅黑" w:hAnsi="微软雅黑" w:hint="eastAsia"/>
          <w:sz w:val="22"/>
          <w:szCs w:val="22"/>
        </w:rPr>
        <w:t>教学:</w:t>
      </w:r>
      <w:r w:rsidR="002173B8">
        <w:rPr>
          <w:rFonts w:ascii="微软雅黑" w:eastAsia="微软雅黑" w:hAnsi="微软雅黑"/>
          <w:sz w:val="22"/>
          <w:szCs w:val="22"/>
        </w:rPr>
        <w:t xml:space="preserve"> </w:t>
      </w:r>
      <w:r w:rsidRPr="00FA506A">
        <w:rPr>
          <w:rFonts w:ascii="微软雅黑" w:eastAsia="微软雅黑" w:hAnsi="微软雅黑" w:hint="eastAsia"/>
          <w:sz w:val="22"/>
          <w:szCs w:val="22"/>
        </w:rPr>
        <w:t>学生每周有大约5 - 10小时在线</w:t>
      </w:r>
      <w:r w:rsidR="002173B8">
        <w:rPr>
          <w:rFonts w:ascii="微软雅黑" w:eastAsia="微软雅黑" w:hAnsi="微软雅黑" w:hint="eastAsia"/>
          <w:sz w:val="22"/>
          <w:szCs w:val="22"/>
        </w:rPr>
        <w:t>教学</w:t>
      </w:r>
      <w:r w:rsidRPr="00FA506A">
        <w:rPr>
          <w:rFonts w:ascii="微软雅黑" w:eastAsia="微软雅黑" w:hAnsi="微软雅黑" w:hint="eastAsia"/>
          <w:sz w:val="22"/>
          <w:szCs w:val="22"/>
        </w:rPr>
        <w:t>平台获得在线指导课程作业</w:t>
      </w:r>
      <w:r w:rsidR="002173B8">
        <w:rPr>
          <w:rFonts w:ascii="微软雅黑" w:eastAsia="微软雅黑" w:hAnsi="微软雅黑" w:hint="eastAsia"/>
          <w:sz w:val="22"/>
          <w:szCs w:val="22"/>
        </w:rPr>
        <w:t>，office</w:t>
      </w:r>
      <w:r w:rsidR="002173B8">
        <w:rPr>
          <w:rFonts w:ascii="微软雅黑" w:eastAsia="微软雅黑" w:hAnsi="微软雅黑"/>
          <w:sz w:val="22"/>
          <w:szCs w:val="22"/>
        </w:rPr>
        <w:t xml:space="preserve"> </w:t>
      </w:r>
      <w:r w:rsidR="002173B8">
        <w:rPr>
          <w:rFonts w:ascii="微软雅黑" w:eastAsia="微软雅黑" w:hAnsi="微软雅黑" w:hint="eastAsia"/>
          <w:sz w:val="22"/>
          <w:szCs w:val="22"/>
        </w:rPr>
        <w:t>hours在线讨论，课程视频学习等。</w:t>
      </w:r>
    </w:p>
    <w:p w14:paraId="6A87F1DA" w14:textId="38B16587" w:rsidR="00BF0C0B" w:rsidRDefault="002173B8" w:rsidP="002173B8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在线教学平台：</w:t>
      </w:r>
      <w:r w:rsidRPr="002173B8">
        <w:rPr>
          <w:rFonts w:ascii="微软雅黑" w:eastAsia="微软雅黑" w:hAnsi="微软雅黑"/>
          <w:sz w:val="22"/>
          <w:szCs w:val="22"/>
        </w:rPr>
        <w:t>Brightspace Learning Management System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14:paraId="0890ACB6" w14:textId="4D016574" w:rsidR="002173B8" w:rsidRPr="002173B8" w:rsidRDefault="002173B8" w:rsidP="002173B8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课程评估</w:t>
      </w:r>
      <w:r w:rsidRPr="002173B8">
        <w:rPr>
          <w:rFonts w:ascii="微软雅黑" w:eastAsia="微软雅黑" w:hAnsi="微软雅黑" w:hint="eastAsia"/>
          <w:sz w:val="22"/>
          <w:szCs w:val="22"/>
        </w:rPr>
        <w:t>，如测验、写作</w:t>
      </w:r>
      <w:r>
        <w:rPr>
          <w:rFonts w:ascii="微软雅黑" w:eastAsia="微软雅黑" w:hAnsi="微软雅黑" w:hint="eastAsia"/>
          <w:sz w:val="22"/>
          <w:szCs w:val="22"/>
        </w:rPr>
        <w:t>作业</w:t>
      </w:r>
      <w:r w:rsidRPr="002173B8">
        <w:rPr>
          <w:rFonts w:ascii="微软雅黑" w:eastAsia="微软雅黑" w:hAnsi="微软雅黑" w:hint="eastAsia"/>
          <w:sz w:val="22"/>
          <w:szCs w:val="22"/>
        </w:rPr>
        <w:t>、专题</w:t>
      </w:r>
      <w:r>
        <w:rPr>
          <w:rFonts w:ascii="微软雅黑" w:eastAsia="微软雅黑" w:hAnsi="微软雅黑" w:hint="eastAsia"/>
          <w:sz w:val="22"/>
          <w:szCs w:val="22"/>
        </w:rPr>
        <w:t>汇报等</w:t>
      </w:r>
      <w:r w:rsidRPr="002173B8">
        <w:rPr>
          <w:rFonts w:ascii="微软雅黑" w:eastAsia="微软雅黑" w:hAnsi="微软雅黑" w:hint="eastAsia"/>
          <w:sz w:val="22"/>
          <w:szCs w:val="22"/>
        </w:rPr>
        <w:t>。</w:t>
      </w:r>
    </w:p>
    <w:p w14:paraId="7C561541" w14:textId="726AB358" w:rsidR="00BF0C0B" w:rsidRPr="00C83A83" w:rsidRDefault="00BF0C0B" w:rsidP="00806050">
      <w:pPr>
        <w:numPr>
          <w:ilvl w:val="0"/>
          <w:numId w:val="3"/>
        </w:numPr>
        <w:rPr>
          <w:rFonts w:ascii="微软雅黑" w:eastAsia="微软雅黑" w:hAnsi="微软雅黑"/>
        </w:rPr>
      </w:pPr>
      <w:r w:rsidRPr="00C83A83">
        <w:rPr>
          <w:rFonts w:ascii="微软雅黑" w:eastAsia="微软雅黑" w:hAnsi="微软雅黑" w:hint="eastAsia"/>
        </w:rPr>
        <w:t>结业证书：完成项目安排课程，学生可获得</w:t>
      </w:r>
      <w:r w:rsidR="001345AF" w:rsidRPr="00C83A83">
        <w:rPr>
          <w:rFonts w:ascii="微软雅黑" w:eastAsia="微软雅黑" w:hAnsi="微软雅黑" w:hint="eastAsia"/>
        </w:rPr>
        <w:t>维多利亚</w:t>
      </w:r>
      <w:r w:rsidRPr="00C83A83">
        <w:rPr>
          <w:rFonts w:ascii="微软雅黑" w:eastAsia="微软雅黑" w:hAnsi="微软雅黑" w:hint="eastAsia"/>
        </w:rPr>
        <w:t>大学颁发的</w:t>
      </w:r>
      <w:r w:rsidR="00BA2C8B" w:rsidRPr="00C83A83">
        <w:rPr>
          <w:rFonts w:ascii="微软雅黑" w:eastAsia="微软雅黑" w:hAnsi="微软雅黑" w:hint="eastAsia"/>
        </w:rPr>
        <w:t>成绩单和</w:t>
      </w:r>
      <w:r w:rsidRPr="00C83A83">
        <w:rPr>
          <w:rFonts w:ascii="微软雅黑" w:eastAsia="微软雅黑" w:hAnsi="微软雅黑" w:hint="eastAsia"/>
        </w:rPr>
        <w:t>结业证书</w:t>
      </w:r>
      <w:r w:rsidR="00041849" w:rsidRPr="00C83A83">
        <w:rPr>
          <w:rFonts w:ascii="微软雅黑" w:eastAsia="微软雅黑" w:hAnsi="微软雅黑" w:hint="eastAsia"/>
        </w:rPr>
        <w:t>。</w:t>
      </w:r>
    </w:p>
    <w:p w14:paraId="58CA43F0" w14:textId="4A1F1332" w:rsidR="00D87BAE" w:rsidRDefault="00D87BAE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b/>
          <w:bCs/>
          <w:sz w:val="22"/>
          <w:szCs w:val="22"/>
        </w:rPr>
      </w:pPr>
    </w:p>
    <w:p w14:paraId="4A12B6D3" w14:textId="77777777" w:rsidR="00336213" w:rsidRPr="00336213" w:rsidRDefault="00336213" w:rsidP="00336213">
      <w:pPr>
        <w:numPr>
          <w:ilvl w:val="0"/>
          <w:numId w:val="1"/>
        </w:numPr>
        <w:rPr>
          <w:rFonts w:ascii="微软雅黑" w:eastAsia="微软雅黑" w:hAnsi="微软雅黑"/>
          <w:b/>
          <w:bCs/>
        </w:rPr>
      </w:pPr>
      <w:r w:rsidRPr="00336213">
        <w:rPr>
          <w:rFonts w:ascii="微软雅黑" w:eastAsia="微软雅黑" w:hAnsi="微软雅黑" w:hint="eastAsia"/>
          <w:b/>
          <w:bCs/>
        </w:rPr>
        <w:t>SAF服务</w:t>
      </w:r>
    </w:p>
    <w:p w14:paraId="4AFC930B" w14:textId="77777777" w:rsidR="00336213" w:rsidRPr="005927F5" w:rsidRDefault="00336213" w:rsidP="00336213">
      <w:pPr>
        <w:pStyle w:val="a7"/>
        <w:kinsoku w:val="0"/>
        <w:overflowPunct w:val="0"/>
        <w:spacing w:before="4"/>
        <w:ind w:leftChars="229" w:left="504"/>
        <w:rPr>
          <w:rFonts w:ascii="微软雅黑" w:eastAsia="微软雅黑" w:hAnsi="微软雅黑"/>
          <w:sz w:val="22"/>
          <w:szCs w:val="22"/>
        </w:rPr>
      </w:pPr>
      <w:r w:rsidRPr="005927F5">
        <w:rPr>
          <w:rFonts w:ascii="微软雅黑" w:eastAsia="微软雅黑" w:hAnsi="微软雅黑"/>
          <w:sz w:val="22"/>
          <w:szCs w:val="22"/>
        </w:rPr>
        <w:t>SAF 为学生提供从咨询、申请、在线课程注册、</w:t>
      </w:r>
      <w:r w:rsidRPr="005927F5">
        <w:rPr>
          <w:rFonts w:ascii="微软雅黑" w:eastAsia="微软雅黑" w:hAnsi="微软雅黑" w:hint="eastAsia"/>
          <w:sz w:val="22"/>
          <w:szCs w:val="22"/>
        </w:rPr>
        <w:t>B</w:t>
      </w:r>
      <w:r w:rsidRPr="005927F5">
        <w:rPr>
          <w:rFonts w:ascii="微软雅黑" w:eastAsia="微软雅黑" w:hAnsi="微软雅黑"/>
          <w:sz w:val="22"/>
          <w:szCs w:val="22"/>
        </w:rPr>
        <w:t>eyond Classroom Activities (在线</w:t>
      </w:r>
      <w:r w:rsidRPr="005927F5">
        <w:rPr>
          <w:rFonts w:ascii="微软雅黑" w:eastAsia="微软雅黑" w:hAnsi="微软雅黑" w:hint="eastAsia"/>
          <w:sz w:val="22"/>
          <w:szCs w:val="22"/>
        </w:rPr>
        <w:t>新生</w:t>
      </w:r>
      <w:r w:rsidRPr="005927F5">
        <w:rPr>
          <w:rFonts w:ascii="微软雅黑" w:eastAsia="微软雅黑" w:hAnsi="微软雅黑"/>
          <w:sz w:val="22"/>
          <w:szCs w:val="22"/>
        </w:rPr>
        <w:t>培训及跨文化讲座</w:t>
      </w:r>
      <w:r w:rsidRPr="005927F5">
        <w:rPr>
          <w:rFonts w:ascii="微软雅黑" w:eastAsia="微软雅黑" w:hAnsi="微软雅黑" w:hint="eastAsia"/>
          <w:sz w:val="22"/>
          <w:szCs w:val="22"/>
        </w:rPr>
        <w:t>)</w:t>
      </w:r>
      <w:r w:rsidRPr="005927F5">
        <w:rPr>
          <w:rFonts w:ascii="微软雅黑" w:eastAsia="微软雅黑" w:hAnsi="微软雅黑"/>
          <w:sz w:val="22"/>
          <w:szCs w:val="22"/>
        </w:rPr>
        <w:t>、在线课程支持等全程完善的服务，妥善解决学生和家长的后顾之忧</w:t>
      </w:r>
      <w:r w:rsidRPr="005927F5">
        <w:rPr>
          <w:rFonts w:ascii="微软雅黑" w:eastAsia="微软雅黑" w:hAnsi="微软雅黑" w:hint="eastAsia"/>
          <w:sz w:val="22"/>
          <w:szCs w:val="22"/>
        </w:rPr>
        <w:t>。B</w:t>
      </w:r>
      <w:r w:rsidRPr="005927F5">
        <w:rPr>
          <w:rFonts w:ascii="微软雅黑" w:eastAsia="微软雅黑" w:hAnsi="微软雅黑"/>
          <w:sz w:val="22"/>
          <w:szCs w:val="22"/>
        </w:rPr>
        <w:t>eyond Classroom Activities</w:t>
      </w:r>
      <w:r w:rsidRPr="005927F5">
        <w:rPr>
          <w:rFonts w:ascii="微软雅黑" w:eastAsia="微软雅黑" w:hAnsi="微软雅黑" w:hint="eastAsia"/>
          <w:sz w:val="22"/>
          <w:szCs w:val="22"/>
        </w:rPr>
        <w:t>是SAF为参与SAF项目学生专门准备的系列讲座和讨论活动，涵盖欧美社会和文化介绍、跨文化交流、职业发展展望和研究生申请、在线学习技巧及资源等丰富内容。</w:t>
      </w:r>
    </w:p>
    <w:p w14:paraId="253053FC" w14:textId="4E2148E9" w:rsidR="00336213" w:rsidRDefault="00336213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b/>
          <w:bCs/>
          <w:sz w:val="22"/>
          <w:szCs w:val="22"/>
        </w:rPr>
      </w:pPr>
    </w:p>
    <w:p w14:paraId="6DF6FFF6" w14:textId="37C68118" w:rsidR="00336213" w:rsidRDefault="00336213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b/>
          <w:bCs/>
          <w:sz w:val="22"/>
          <w:szCs w:val="22"/>
        </w:rPr>
      </w:pPr>
    </w:p>
    <w:p w14:paraId="555351F4" w14:textId="77777777" w:rsidR="00336213" w:rsidRPr="00336213" w:rsidRDefault="00336213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 w:hint="eastAsia"/>
          <w:b/>
          <w:bCs/>
          <w:sz w:val="22"/>
          <w:szCs w:val="22"/>
        </w:rPr>
      </w:pPr>
    </w:p>
    <w:p w14:paraId="5931F65D" w14:textId="58BB12BE" w:rsidR="00BF0C0B" w:rsidRPr="00C83A83" w:rsidRDefault="00336213" w:rsidP="00806050">
      <w:pPr>
        <w:numPr>
          <w:ilvl w:val="0"/>
          <w:numId w:val="1"/>
        </w:num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lastRenderedPageBreak/>
        <w:t>参考</w:t>
      </w:r>
      <w:r w:rsidR="00BF0C0B" w:rsidRPr="00C83A83">
        <w:rPr>
          <w:rFonts w:ascii="微软雅黑" w:eastAsia="微软雅黑" w:hAnsi="微软雅黑" w:hint="eastAsia"/>
          <w:b/>
          <w:bCs/>
        </w:rPr>
        <w:t>项目费用</w:t>
      </w:r>
    </w:p>
    <w:p w14:paraId="6CC53DCD" w14:textId="77777777" w:rsidR="00BF0C0B" w:rsidRPr="00C83A83" w:rsidRDefault="00BF0C0B" w:rsidP="00806050">
      <w:pPr>
        <w:pStyle w:val="a7"/>
        <w:kinsoku w:val="0"/>
        <w:overflowPunct w:val="0"/>
        <w:rPr>
          <w:rFonts w:ascii="微软雅黑" w:eastAsia="微软雅黑" w:hAnsi="微软雅黑"/>
          <w:b/>
          <w:bCs/>
          <w:sz w:val="22"/>
          <w:szCs w:val="22"/>
        </w:rPr>
      </w:pPr>
    </w:p>
    <w:p w14:paraId="65E0D084" w14:textId="4DEC2248" w:rsidR="00BF0C0B" w:rsidRPr="00C83A83" w:rsidRDefault="00336213" w:rsidP="00806050">
      <w:pPr>
        <w:pStyle w:val="a9"/>
        <w:numPr>
          <w:ilvl w:val="0"/>
          <w:numId w:val="3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>
        <w:rPr>
          <w:rFonts w:ascii="微软雅黑" w:eastAsia="微软雅黑" w:hAnsi="微软雅黑" w:hint="eastAsia"/>
          <w:spacing w:val="-3"/>
          <w:sz w:val="22"/>
          <w:szCs w:val="22"/>
        </w:rPr>
        <w:t>参考</w:t>
      </w:r>
      <w:r w:rsidR="00BF0C0B" w:rsidRPr="00C83A83">
        <w:rPr>
          <w:rFonts w:ascii="微软雅黑" w:eastAsia="微软雅黑" w:hAnsi="微软雅黑"/>
          <w:spacing w:val="-3"/>
          <w:sz w:val="22"/>
          <w:szCs w:val="22"/>
        </w:rPr>
        <w:t>项目费用：</w:t>
      </w:r>
      <w:r w:rsidR="001A6E4C">
        <w:rPr>
          <w:rFonts w:ascii="微软雅黑" w:eastAsia="微软雅黑" w:hAnsi="微软雅黑"/>
          <w:spacing w:val="-3"/>
          <w:sz w:val="22"/>
          <w:szCs w:val="22"/>
        </w:rPr>
        <w:t>6170</w:t>
      </w:r>
      <w:r w:rsidR="00FA506A">
        <w:rPr>
          <w:rFonts w:ascii="微软雅黑" w:eastAsia="微软雅黑" w:hAnsi="微软雅黑"/>
          <w:spacing w:val="-3"/>
          <w:sz w:val="22"/>
          <w:szCs w:val="22"/>
        </w:rPr>
        <w:t xml:space="preserve"> </w:t>
      </w:r>
      <w:r w:rsidR="00041849" w:rsidRPr="00C83A83">
        <w:rPr>
          <w:rFonts w:ascii="微软雅黑" w:eastAsia="微软雅黑" w:hAnsi="微软雅黑" w:hint="eastAsia"/>
          <w:spacing w:val="-3"/>
          <w:sz w:val="22"/>
          <w:szCs w:val="22"/>
        </w:rPr>
        <w:t>加元</w:t>
      </w:r>
    </w:p>
    <w:p w14:paraId="7CAC3948" w14:textId="36E136B6" w:rsidR="00BF0C0B" w:rsidRPr="00C83A83" w:rsidRDefault="00BF0C0B" w:rsidP="00806050">
      <w:pPr>
        <w:pStyle w:val="a9"/>
        <w:numPr>
          <w:ilvl w:val="0"/>
          <w:numId w:val="3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费用说明：项目费用包含学杂费（学费、注册费等）、</w:t>
      </w:r>
      <w:r w:rsidR="00041849" w:rsidRPr="00C83A83">
        <w:rPr>
          <w:rFonts w:ascii="微软雅黑" w:eastAsia="微软雅黑" w:hAnsi="微软雅黑"/>
          <w:spacing w:val="-3"/>
          <w:sz w:val="22"/>
          <w:szCs w:val="22"/>
        </w:rPr>
        <w:t>SAF服务管理费（项目咨询、项目申请、在线课程支持</w:t>
      </w:r>
      <w:r w:rsidR="00041849" w:rsidRPr="00C83A83">
        <w:rPr>
          <w:rFonts w:ascii="微软雅黑" w:eastAsia="微软雅黑" w:hAnsi="微软雅黑" w:hint="eastAsia"/>
          <w:spacing w:val="-3"/>
          <w:sz w:val="22"/>
          <w:szCs w:val="22"/>
        </w:rPr>
        <w:t>、B</w:t>
      </w:r>
      <w:r w:rsidR="00041849" w:rsidRPr="00C83A83">
        <w:rPr>
          <w:rFonts w:ascii="微软雅黑" w:eastAsia="微软雅黑" w:hAnsi="微软雅黑"/>
          <w:spacing w:val="-3"/>
          <w:sz w:val="22"/>
          <w:szCs w:val="22"/>
        </w:rPr>
        <w:t>eyond Classroom</w:t>
      </w:r>
      <w:r w:rsidR="00041849" w:rsidRPr="00C83A83">
        <w:rPr>
          <w:rFonts w:ascii="微软雅黑" w:eastAsia="微软雅黑" w:hAnsi="微软雅黑" w:hint="eastAsia"/>
          <w:spacing w:val="-3"/>
          <w:sz w:val="22"/>
          <w:szCs w:val="22"/>
        </w:rPr>
        <w:t>讲座和活动</w:t>
      </w:r>
      <w:r w:rsidR="00041849" w:rsidRPr="00C83A83">
        <w:rPr>
          <w:rFonts w:ascii="微软雅黑" w:eastAsia="微软雅黑" w:hAnsi="微软雅黑"/>
          <w:spacing w:val="-3"/>
          <w:sz w:val="22"/>
          <w:szCs w:val="22"/>
        </w:rPr>
        <w:t>等）</w:t>
      </w:r>
      <w:r w:rsidR="001929A2" w:rsidRPr="00C83A83">
        <w:rPr>
          <w:rFonts w:ascii="微软雅黑" w:eastAsia="微软雅黑" w:hAnsi="微软雅黑" w:hint="eastAsia"/>
          <w:spacing w:val="-3"/>
          <w:sz w:val="22"/>
          <w:szCs w:val="22"/>
        </w:rPr>
        <w:t>；</w:t>
      </w:r>
    </w:p>
    <w:p w14:paraId="761E7D7B" w14:textId="5A0FC0B0" w:rsidR="00BF0C0B" w:rsidRPr="00C83A83" w:rsidRDefault="00BF0C0B" w:rsidP="00806050">
      <w:pPr>
        <w:pStyle w:val="a9"/>
        <w:numPr>
          <w:ilvl w:val="0"/>
          <w:numId w:val="3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以上为2020</w:t>
      </w:r>
      <w:r w:rsidR="00CC04E8" w:rsidRPr="00C83A83">
        <w:rPr>
          <w:rFonts w:ascii="微软雅黑" w:eastAsia="微软雅黑" w:hAnsi="微软雅黑" w:hint="eastAsia"/>
          <w:spacing w:val="-3"/>
          <w:sz w:val="22"/>
          <w:szCs w:val="22"/>
        </w:rPr>
        <w:t>秋季加拿大</w:t>
      </w:r>
      <w:r w:rsidR="001A6E4C">
        <w:rPr>
          <w:rFonts w:ascii="微软雅黑" w:eastAsia="微软雅黑" w:hAnsi="微软雅黑" w:hint="eastAsia"/>
          <w:spacing w:val="-3"/>
          <w:sz w:val="22"/>
          <w:szCs w:val="22"/>
        </w:rPr>
        <w:t>圣玛丽</w:t>
      </w:r>
      <w:r w:rsidR="00CC04E8" w:rsidRPr="00C83A83">
        <w:rPr>
          <w:rFonts w:ascii="微软雅黑" w:eastAsia="微软雅黑" w:hAnsi="微软雅黑" w:hint="eastAsia"/>
          <w:spacing w:val="-3"/>
          <w:sz w:val="22"/>
          <w:szCs w:val="22"/>
        </w:rPr>
        <w:t>大学在线</w:t>
      </w:r>
      <w:r w:rsidRPr="00C83A83">
        <w:rPr>
          <w:rFonts w:ascii="微软雅黑" w:eastAsia="微软雅黑" w:hAnsi="微软雅黑"/>
          <w:spacing w:val="-3"/>
          <w:sz w:val="22"/>
          <w:szCs w:val="22"/>
        </w:rPr>
        <w:t>语言项目费用，SAF保留在特殊情况下进行费用调整的权利</w:t>
      </w:r>
      <w:r w:rsidR="001929A2" w:rsidRPr="00C83A83">
        <w:rPr>
          <w:rFonts w:ascii="微软雅黑" w:eastAsia="微软雅黑" w:hAnsi="微软雅黑" w:hint="eastAsia"/>
          <w:spacing w:val="-3"/>
          <w:sz w:val="22"/>
          <w:szCs w:val="22"/>
        </w:rPr>
        <w:t>。</w:t>
      </w:r>
      <w:r w:rsidR="00BC271E" w:rsidRPr="00BC271E">
        <w:rPr>
          <w:rFonts w:ascii="微软雅黑" w:eastAsia="微软雅黑" w:hAnsi="微软雅黑" w:hint="eastAsia"/>
          <w:spacing w:val="-3"/>
          <w:sz w:val="22"/>
          <w:szCs w:val="22"/>
        </w:rPr>
        <w:t>2021冬春季项目费用待定</w:t>
      </w:r>
      <w:r w:rsidR="00BC271E">
        <w:rPr>
          <w:rFonts w:ascii="微软雅黑" w:eastAsia="微软雅黑" w:hAnsi="微软雅黑" w:hint="eastAsia"/>
          <w:spacing w:val="-3"/>
          <w:sz w:val="22"/>
          <w:szCs w:val="22"/>
        </w:rPr>
        <w:t>。</w:t>
      </w:r>
    </w:p>
    <w:p w14:paraId="0AC0E17B" w14:textId="77777777" w:rsidR="00BF0C0B" w:rsidRPr="00C83A83" w:rsidRDefault="00BF0C0B" w:rsidP="00806050">
      <w:pPr>
        <w:pStyle w:val="a9"/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</w:p>
    <w:p w14:paraId="2496E0A9" w14:textId="77777777" w:rsidR="00BF0C0B" w:rsidRPr="00C83A83" w:rsidRDefault="00BF0C0B" w:rsidP="00806050">
      <w:pPr>
        <w:pStyle w:val="a9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b/>
          <w:bCs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b/>
          <w:bCs/>
          <w:spacing w:val="-3"/>
          <w:sz w:val="22"/>
          <w:szCs w:val="22"/>
        </w:rPr>
        <w:t>报名程序</w:t>
      </w:r>
    </w:p>
    <w:p w14:paraId="0DCC2658" w14:textId="65FD13C3" w:rsidR="00BF0C0B" w:rsidRPr="00C83A83" w:rsidRDefault="00BF0C0B" w:rsidP="00806050">
      <w:p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</w:rPr>
      </w:pPr>
    </w:p>
    <w:p w14:paraId="2138187D" w14:textId="410862A2" w:rsidR="001A6E4C" w:rsidRDefault="00041849" w:rsidP="00806050">
      <w:pPr>
        <w:pStyle w:val="a9"/>
        <w:numPr>
          <w:ilvl w:val="0"/>
          <w:numId w:val="4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报名条件：对提升英语能力感兴趣的学生</w:t>
      </w:r>
    </w:p>
    <w:p w14:paraId="6DD03CEE" w14:textId="79BCC4A7" w:rsidR="00041849" w:rsidRPr="00C83A83" w:rsidRDefault="001A6E4C" w:rsidP="001A6E4C">
      <w:pPr>
        <w:pStyle w:val="a9"/>
        <w:tabs>
          <w:tab w:val="left" w:pos="541"/>
        </w:tabs>
        <w:kinsoku w:val="0"/>
        <w:overflowPunct w:val="0"/>
        <w:spacing w:before="1"/>
        <w:ind w:left="78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>
        <w:rPr>
          <w:rFonts w:ascii="微软雅黑" w:eastAsia="微软雅黑" w:hAnsi="微软雅黑"/>
          <w:spacing w:val="-3"/>
          <w:sz w:val="22"/>
          <w:szCs w:val="22"/>
        </w:rPr>
        <w:t xml:space="preserve">                 </w:t>
      </w:r>
      <w:r>
        <w:rPr>
          <w:rFonts w:ascii="微软雅黑" w:eastAsia="微软雅黑" w:hAnsi="微软雅黑" w:hint="eastAsia"/>
          <w:spacing w:val="-3"/>
          <w:sz w:val="22"/>
          <w:szCs w:val="22"/>
        </w:rPr>
        <w:t>高中生，</w:t>
      </w:r>
      <w:r w:rsidRPr="001A6E4C">
        <w:rPr>
          <w:rFonts w:ascii="微软雅黑" w:eastAsia="微软雅黑" w:hAnsi="微软雅黑" w:hint="eastAsia"/>
          <w:spacing w:val="-3"/>
          <w:sz w:val="22"/>
          <w:szCs w:val="22"/>
        </w:rPr>
        <w:t>本科生和研究生均可</w:t>
      </w:r>
      <w:r>
        <w:rPr>
          <w:rFonts w:ascii="微软雅黑" w:eastAsia="微软雅黑" w:hAnsi="微软雅黑" w:hint="eastAsia"/>
          <w:spacing w:val="-3"/>
          <w:sz w:val="22"/>
          <w:szCs w:val="22"/>
        </w:rPr>
        <w:t>参加</w:t>
      </w:r>
      <w:r w:rsidR="00041849" w:rsidRPr="00C83A83">
        <w:rPr>
          <w:rFonts w:ascii="微软雅黑" w:eastAsia="微软雅黑" w:hAnsi="微软雅黑" w:hint="eastAsia"/>
          <w:spacing w:val="-3"/>
          <w:sz w:val="22"/>
          <w:szCs w:val="22"/>
        </w:rPr>
        <w:t>；</w:t>
      </w:r>
    </w:p>
    <w:p w14:paraId="7B6C82EC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78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26CE5323" w14:textId="49C3663C" w:rsidR="00041849" w:rsidRPr="00C83A83" w:rsidRDefault="00041849" w:rsidP="00806050">
      <w:pPr>
        <w:pStyle w:val="a9"/>
        <w:numPr>
          <w:ilvl w:val="0"/>
          <w:numId w:val="4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申请截止日期：</w:t>
      </w:r>
      <w:r w:rsidR="00D7440E">
        <w:rPr>
          <w:rFonts w:ascii="微软雅黑" w:eastAsia="微软雅黑" w:hAnsi="微软雅黑" w:hint="eastAsia"/>
          <w:spacing w:val="-3"/>
          <w:sz w:val="22"/>
          <w:szCs w:val="22"/>
        </w:rPr>
        <w:t>2</w:t>
      </w:r>
      <w:r w:rsidR="00D7440E">
        <w:rPr>
          <w:rFonts w:ascii="微软雅黑" w:eastAsia="微软雅黑" w:hAnsi="微软雅黑"/>
          <w:spacing w:val="-3"/>
          <w:sz w:val="22"/>
          <w:szCs w:val="22"/>
        </w:rPr>
        <w:t>020</w:t>
      </w:r>
      <w:r w:rsidR="00D7440E">
        <w:rPr>
          <w:rFonts w:ascii="微软雅黑" w:eastAsia="微软雅黑" w:hAnsi="微软雅黑" w:hint="eastAsia"/>
          <w:spacing w:val="-3"/>
          <w:sz w:val="22"/>
          <w:szCs w:val="22"/>
        </w:rPr>
        <w:t>年1</w:t>
      </w:r>
      <w:r w:rsidR="00D7440E">
        <w:rPr>
          <w:rFonts w:ascii="微软雅黑" w:eastAsia="微软雅黑" w:hAnsi="微软雅黑"/>
          <w:spacing w:val="-3"/>
          <w:sz w:val="22"/>
          <w:szCs w:val="22"/>
        </w:rPr>
        <w:t>1</w:t>
      </w:r>
      <w:r w:rsidR="00D7440E">
        <w:rPr>
          <w:rFonts w:ascii="微软雅黑" w:eastAsia="微软雅黑" w:hAnsi="微软雅黑" w:hint="eastAsia"/>
          <w:spacing w:val="-3"/>
          <w:sz w:val="22"/>
          <w:szCs w:val="22"/>
        </w:rPr>
        <w:t>月2</w:t>
      </w:r>
      <w:r w:rsidR="00D7440E">
        <w:rPr>
          <w:rFonts w:ascii="微软雅黑" w:eastAsia="微软雅黑" w:hAnsi="微软雅黑"/>
          <w:spacing w:val="-3"/>
          <w:sz w:val="22"/>
          <w:szCs w:val="22"/>
        </w:rPr>
        <w:t>0</w:t>
      </w:r>
      <w:r w:rsidR="00D7440E">
        <w:rPr>
          <w:rFonts w:ascii="微软雅黑" w:eastAsia="微软雅黑" w:hAnsi="微软雅黑" w:hint="eastAsia"/>
          <w:spacing w:val="-3"/>
          <w:sz w:val="22"/>
          <w:szCs w:val="22"/>
        </w:rPr>
        <w:t>日</w:t>
      </w:r>
    </w:p>
    <w:p w14:paraId="631E20FF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78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注：晚于此申请截止日期，请具体和咨询老师沟通。</w:t>
      </w:r>
    </w:p>
    <w:p w14:paraId="11AE346E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78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6BE7A53B" w14:textId="2FE2B1DE" w:rsidR="00BF0C0B" w:rsidRPr="00C83A83" w:rsidRDefault="00BF0C0B" w:rsidP="00806050">
      <w:pPr>
        <w:pStyle w:val="a9"/>
        <w:numPr>
          <w:ilvl w:val="0"/>
          <w:numId w:val="4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项目流程及申请流程</w:t>
      </w:r>
    </w:p>
    <w:p w14:paraId="71A5F290" w14:textId="03E98011" w:rsidR="007D7253" w:rsidRPr="00C83A83" w:rsidRDefault="00BF0C0B" w:rsidP="00041849">
      <w:pPr>
        <w:pStyle w:val="a9"/>
        <w:numPr>
          <w:ilvl w:val="0"/>
          <w:numId w:val="5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学生联系SAF办公室或者填写网上咨询表（</w:t>
      </w:r>
      <w:hyperlink r:id="rId7" w:anchor="/renderer/47" w:history="1">
        <w:r w:rsidRPr="00C83A83">
          <w:rPr>
            <w:rStyle w:val="aa"/>
            <w:rFonts w:ascii="微软雅黑" w:eastAsia="微软雅黑" w:hAnsi="微软雅黑"/>
            <w:spacing w:val="-3"/>
            <w:sz w:val="22"/>
            <w:szCs w:val="22"/>
          </w:rPr>
          <w:t>点击链接</w:t>
        </w:r>
      </w:hyperlink>
      <w:r w:rsidRPr="00C83A83">
        <w:rPr>
          <w:rFonts w:ascii="微软雅黑" w:eastAsia="微软雅黑" w:hAnsi="微软雅黑"/>
          <w:spacing w:val="-3"/>
          <w:sz w:val="22"/>
          <w:szCs w:val="22"/>
        </w:rPr>
        <w:t>），了解项目具体情况；</w:t>
      </w:r>
    </w:p>
    <w:p w14:paraId="03F89D48" w14:textId="77777777" w:rsidR="00BF0C0B" w:rsidRPr="00C83A83" w:rsidRDefault="00BF0C0B" w:rsidP="00806050">
      <w:pPr>
        <w:pStyle w:val="a9"/>
        <w:numPr>
          <w:ilvl w:val="0"/>
          <w:numId w:val="5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学生在SAF老师指导下准备并提交申请材料；</w:t>
      </w:r>
    </w:p>
    <w:p w14:paraId="73B691A5" w14:textId="77777777" w:rsidR="00BF0C0B" w:rsidRPr="00C83A83" w:rsidRDefault="00BF0C0B" w:rsidP="00806050">
      <w:pPr>
        <w:pStyle w:val="a9"/>
        <w:numPr>
          <w:ilvl w:val="0"/>
          <w:numId w:val="5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学生完成国内高校所需流程（请咨询SAF指导老师）；</w:t>
      </w:r>
    </w:p>
    <w:p w14:paraId="3DFE5383" w14:textId="149D927C" w:rsidR="00BF0C0B" w:rsidRPr="00C83A83" w:rsidRDefault="00BF0C0B" w:rsidP="00806050">
      <w:pPr>
        <w:pStyle w:val="a9"/>
        <w:numPr>
          <w:ilvl w:val="0"/>
          <w:numId w:val="5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获得录取后，进行学习或者根据SAF老师指导进行后续各种准备工作。</w:t>
      </w:r>
    </w:p>
    <w:p w14:paraId="7C095285" w14:textId="77777777" w:rsidR="006B6D91" w:rsidRPr="00C83A83" w:rsidRDefault="006B6D91" w:rsidP="00806050">
      <w:pPr>
        <w:tabs>
          <w:tab w:val="left" w:pos="541"/>
        </w:tabs>
        <w:kinsoku w:val="0"/>
        <w:overflowPunct w:val="0"/>
        <w:spacing w:before="1"/>
        <w:ind w:left="1140" w:right="210"/>
        <w:rPr>
          <w:rFonts w:ascii="微软雅黑" w:eastAsia="微软雅黑" w:hAnsi="微软雅黑"/>
          <w:spacing w:val="-3"/>
        </w:rPr>
      </w:pPr>
    </w:p>
    <w:p w14:paraId="73D3F57C" w14:textId="40227E38" w:rsidR="00464435" w:rsidRPr="00C83A83" w:rsidRDefault="00BF0C0B" w:rsidP="00806050">
      <w:pPr>
        <w:pStyle w:val="a9"/>
        <w:numPr>
          <w:ilvl w:val="0"/>
          <w:numId w:val="4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报名材料</w:t>
      </w:r>
    </w:p>
    <w:p w14:paraId="42564C6E" w14:textId="0BC884AA" w:rsidR="00BF0C0B" w:rsidRPr="00C83A83" w:rsidRDefault="00BF0C0B" w:rsidP="00806050">
      <w:pPr>
        <w:pStyle w:val="a9"/>
        <w:numPr>
          <w:ilvl w:val="0"/>
          <w:numId w:val="6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SAF网申表格</w:t>
      </w:r>
    </w:p>
    <w:p w14:paraId="03BEFC25" w14:textId="77777777" w:rsidR="00BF0C0B" w:rsidRPr="00C83A83" w:rsidRDefault="00BF0C0B" w:rsidP="00806050">
      <w:pPr>
        <w:pStyle w:val="a9"/>
        <w:numPr>
          <w:ilvl w:val="0"/>
          <w:numId w:val="6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有效护照复印件</w:t>
      </w:r>
    </w:p>
    <w:p w14:paraId="50DBC54C" w14:textId="77777777" w:rsidR="00BF0C0B" w:rsidRPr="00C83A83" w:rsidRDefault="00BF0C0B" w:rsidP="00806050">
      <w:pPr>
        <w:pStyle w:val="a9"/>
        <w:numPr>
          <w:ilvl w:val="0"/>
          <w:numId w:val="6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项目定金</w:t>
      </w:r>
    </w:p>
    <w:p w14:paraId="44EA5896" w14:textId="77777777" w:rsidR="00BF0C0B" w:rsidRPr="00C83A83" w:rsidRDefault="00BF0C0B" w:rsidP="00806050">
      <w:pPr>
        <w:pStyle w:val="a9"/>
        <w:tabs>
          <w:tab w:val="left" w:pos="541"/>
        </w:tabs>
        <w:kinsoku w:val="0"/>
        <w:overflowPunct w:val="0"/>
        <w:spacing w:before="1"/>
        <w:ind w:left="150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6D554AFB" w14:textId="77777777" w:rsidR="00BF0C0B" w:rsidRPr="00C83A83" w:rsidRDefault="00BF0C0B" w:rsidP="00806050">
      <w:pPr>
        <w:pStyle w:val="a9"/>
        <w:numPr>
          <w:ilvl w:val="0"/>
          <w:numId w:val="1"/>
        </w:num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/>
          <w:b/>
          <w:bCs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b/>
          <w:bCs/>
          <w:spacing w:val="-3"/>
          <w:sz w:val="22"/>
          <w:szCs w:val="22"/>
        </w:rPr>
        <w:t>项目联系人</w:t>
      </w:r>
    </w:p>
    <w:p w14:paraId="7C2A6CE0" w14:textId="77777777" w:rsidR="00BF0C0B" w:rsidRPr="00C83A83" w:rsidRDefault="00BF0C0B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b/>
          <w:bCs/>
          <w:spacing w:val="-3"/>
          <w:sz w:val="22"/>
          <w:szCs w:val="22"/>
        </w:rPr>
      </w:pPr>
    </w:p>
    <w:p w14:paraId="029FCA96" w14:textId="77777777" w:rsidR="00BF0C0B" w:rsidRPr="00C83A83" w:rsidRDefault="00BF0C0B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SAF中国各</w:t>
      </w: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地</w:t>
      </w:r>
      <w:r w:rsidRPr="00C83A83">
        <w:rPr>
          <w:rFonts w:ascii="微软雅黑" w:eastAsia="微软雅黑" w:hAnsi="微软雅黑"/>
          <w:spacing w:val="-3"/>
          <w:sz w:val="22"/>
          <w:szCs w:val="22"/>
        </w:rPr>
        <w:t>办公室</w:t>
      </w:r>
    </w:p>
    <w:p w14:paraId="472B7DAF" w14:textId="77777777" w:rsidR="00BF0C0B" w:rsidRPr="00C83A83" w:rsidRDefault="00BF0C0B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6A60D83A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SAF北京办公室</w:t>
      </w:r>
    </w:p>
    <w:p w14:paraId="20542B13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电话：010-86465790</w:t>
      </w: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、</w:t>
      </w:r>
      <w:r w:rsidRPr="00C83A83">
        <w:rPr>
          <w:rFonts w:ascii="微软雅黑" w:eastAsia="微软雅黑" w:hAnsi="微软雅黑"/>
          <w:spacing w:val="-3"/>
          <w:sz w:val="22"/>
          <w:szCs w:val="22"/>
        </w:rPr>
        <w:t xml:space="preserve"> 010-86465769</w:t>
      </w:r>
    </w:p>
    <w:p w14:paraId="580530FF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电邮</w:t>
      </w:r>
      <w:r w:rsidRPr="00C83A83">
        <w:rPr>
          <w:rFonts w:ascii="微软雅黑" w:eastAsia="微软雅黑" w:hAnsi="微软雅黑" w:hint="eastAsia"/>
          <w:sz w:val="22"/>
          <w:szCs w:val="22"/>
        </w:rPr>
        <w:t>：</w:t>
      </w:r>
      <w:hyperlink r:id="rId8" w:history="1">
        <w:r w:rsidRPr="00C83A83">
          <w:rPr>
            <w:rStyle w:val="aa"/>
            <w:rFonts w:ascii="微软雅黑" w:eastAsia="微软雅黑" w:hAnsi="微软雅黑" w:hint="eastAsia"/>
            <w:sz w:val="22"/>
            <w:szCs w:val="22"/>
          </w:rPr>
          <w:t>b</w:t>
        </w:r>
        <w:r w:rsidRPr="00C83A83">
          <w:rPr>
            <w:rStyle w:val="aa"/>
            <w:rFonts w:ascii="微软雅黑" w:eastAsia="微软雅黑" w:hAnsi="微软雅黑"/>
            <w:sz w:val="22"/>
            <w:szCs w:val="22"/>
          </w:rPr>
          <w:t>eijing@safabroad.org</w:t>
        </w:r>
      </w:hyperlink>
      <w:r w:rsidRPr="00C83A83">
        <w:rPr>
          <w:rFonts w:ascii="微软雅黑" w:eastAsia="微软雅黑" w:hAnsi="微软雅黑"/>
          <w:sz w:val="22"/>
          <w:szCs w:val="22"/>
        </w:rPr>
        <w:t xml:space="preserve">  </w:t>
      </w:r>
    </w:p>
    <w:p w14:paraId="5A359036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官网：</w:t>
      </w:r>
      <w:hyperlink r:id="rId9" w:history="1">
        <w:r w:rsidRPr="00C83A83">
          <w:rPr>
            <w:rFonts w:ascii="微软雅黑" w:eastAsia="微软雅黑" w:hAnsi="微软雅黑" w:cs="Arial Narrow"/>
            <w:color w:val="0000FF"/>
            <w:sz w:val="22"/>
            <w:szCs w:val="22"/>
            <w:u w:val="single"/>
          </w:rPr>
          <w:t>https://www.safchina.cn/</w:t>
        </w:r>
      </w:hyperlink>
    </w:p>
    <w:p w14:paraId="53EA3ED5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cs="Arial Narrow"/>
          <w:sz w:val="22"/>
          <w:szCs w:val="22"/>
        </w:rPr>
        <w:lastRenderedPageBreak/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微信公众号：</w:t>
      </w:r>
      <w:r w:rsidRPr="00C83A83">
        <w:rPr>
          <w:rFonts w:ascii="微软雅黑" w:eastAsia="微软雅黑" w:hAnsi="微软雅黑" w:cs="Arial Narrow"/>
          <w:sz w:val="22"/>
          <w:szCs w:val="22"/>
        </w:rPr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海外名校交流</w:t>
      </w:r>
    </w:p>
    <w:p w14:paraId="5C795BB3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36BFD891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SAF</w:t>
      </w: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上海办公室</w:t>
      </w:r>
    </w:p>
    <w:p w14:paraId="78E3F3C9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电话：021-31082454</w:t>
      </w: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、</w:t>
      </w:r>
      <w:r w:rsidRPr="00C83A83">
        <w:rPr>
          <w:rFonts w:ascii="微软雅黑" w:eastAsia="微软雅黑" w:hAnsi="微软雅黑"/>
          <w:spacing w:val="-3"/>
          <w:sz w:val="22"/>
          <w:szCs w:val="22"/>
        </w:rPr>
        <w:t>021-31082457</w:t>
      </w:r>
    </w:p>
    <w:p w14:paraId="5C0C604D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电邮：</w:t>
      </w:r>
      <w:hyperlink r:id="rId10" w:history="1">
        <w:r w:rsidRPr="00C83A83">
          <w:rPr>
            <w:rStyle w:val="aa"/>
            <w:rFonts w:ascii="微软雅黑" w:eastAsia="微软雅黑" w:hAnsi="微软雅黑"/>
            <w:sz w:val="22"/>
            <w:szCs w:val="22"/>
          </w:rPr>
          <w:t>shanghai@safabroad.org</w:t>
        </w:r>
      </w:hyperlink>
      <w:r w:rsidRPr="00C83A83">
        <w:rPr>
          <w:rFonts w:ascii="微软雅黑" w:eastAsia="微软雅黑" w:hAnsi="微软雅黑"/>
          <w:sz w:val="22"/>
          <w:szCs w:val="22"/>
        </w:rPr>
        <w:t xml:space="preserve">  </w:t>
      </w:r>
    </w:p>
    <w:p w14:paraId="61D75498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官网：</w:t>
      </w:r>
      <w:hyperlink r:id="rId11" w:history="1">
        <w:r w:rsidRPr="00C83A83">
          <w:rPr>
            <w:rFonts w:ascii="微软雅黑" w:eastAsia="微软雅黑" w:hAnsi="微软雅黑" w:cs="Arial Narrow"/>
            <w:color w:val="0000FF"/>
            <w:sz w:val="22"/>
            <w:szCs w:val="22"/>
            <w:u w:val="single"/>
          </w:rPr>
          <w:t>https://www.safchina.cn/</w:t>
        </w:r>
      </w:hyperlink>
    </w:p>
    <w:p w14:paraId="1CD53745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cs="Arial Narrow"/>
          <w:sz w:val="22"/>
          <w:szCs w:val="22"/>
        </w:rPr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微信公众号：</w:t>
      </w:r>
      <w:r w:rsidRPr="00C83A83">
        <w:rPr>
          <w:rFonts w:ascii="微软雅黑" w:eastAsia="微软雅黑" w:hAnsi="微软雅黑" w:cs="Arial Narrow"/>
          <w:sz w:val="22"/>
          <w:szCs w:val="22"/>
        </w:rPr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海外名校交流</w:t>
      </w:r>
    </w:p>
    <w:p w14:paraId="3AB602B2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</w:p>
    <w:p w14:paraId="73923C14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 w:hint="eastAsia"/>
          <w:spacing w:val="-3"/>
          <w:sz w:val="22"/>
          <w:szCs w:val="22"/>
        </w:rPr>
        <w:t>SAF广州办公室</w:t>
      </w:r>
    </w:p>
    <w:p w14:paraId="4C17CE2A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pacing w:val="-3"/>
          <w:sz w:val="22"/>
          <w:szCs w:val="22"/>
        </w:rPr>
      </w:pPr>
      <w:r w:rsidRPr="00C83A83">
        <w:rPr>
          <w:rFonts w:ascii="微软雅黑" w:eastAsia="微软雅黑" w:hAnsi="微软雅黑"/>
          <w:spacing w:val="-3"/>
          <w:sz w:val="22"/>
          <w:szCs w:val="22"/>
        </w:rPr>
        <w:t>电话：020-28660270</w:t>
      </w:r>
    </w:p>
    <w:p w14:paraId="484D07AF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/>
          <w:sz w:val="22"/>
          <w:szCs w:val="22"/>
        </w:rPr>
        <w:t>电邮：</w:t>
      </w:r>
      <w:hyperlink r:id="rId12" w:history="1">
        <w:r w:rsidRPr="00C83A83">
          <w:rPr>
            <w:rStyle w:val="aa"/>
            <w:rFonts w:ascii="微软雅黑" w:eastAsia="微软雅黑" w:hAnsi="微软雅黑"/>
            <w:sz w:val="22"/>
            <w:szCs w:val="22"/>
          </w:rPr>
          <w:t>guangzhou@safabroad.org</w:t>
        </w:r>
      </w:hyperlink>
      <w:r w:rsidRPr="00C83A83">
        <w:rPr>
          <w:rFonts w:ascii="微软雅黑" w:eastAsia="微软雅黑" w:hAnsi="微软雅黑"/>
          <w:sz w:val="22"/>
          <w:szCs w:val="22"/>
        </w:rPr>
        <w:t xml:space="preserve">  </w:t>
      </w:r>
    </w:p>
    <w:p w14:paraId="4E2CAA07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 w:cs="Arial Narrow"/>
          <w:color w:val="0000FF"/>
          <w:sz w:val="22"/>
          <w:szCs w:val="22"/>
          <w:u w:val="single"/>
        </w:rPr>
      </w:pPr>
      <w:r w:rsidRPr="00C83A83">
        <w:rPr>
          <w:rFonts w:ascii="微软雅黑" w:eastAsia="微软雅黑" w:hAnsi="微软雅黑"/>
          <w:sz w:val="22"/>
          <w:szCs w:val="22"/>
        </w:rPr>
        <w:t>官网：</w:t>
      </w:r>
      <w:hyperlink r:id="rId13" w:history="1">
        <w:r w:rsidRPr="00C83A83">
          <w:rPr>
            <w:rFonts w:ascii="微软雅黑" w:eastAsia="微软雅黑" w:hAnsi="微软雅黑" w:cs="Arial Narrow"/>
            <w:color w:val="0000FF"/>
            <w:sz w:val="22"/>
            <w:szCs w:val="22"/>
            <w:u w:val="single"/>
          </w:rPr>
          <w:t>https://www.safchina.cn/</w:t>
        </w:r>
      </w:hyperlink>
    </w:p>
    <w:p w14:paraId="2283A623" w14:textId="77777777" w:rsidR="00041849" w:rsidRPr="00C83A83" w:rsidRDefault="00041849" w:rsidP="00041849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 w:cs="Arial Narrow"/>
          <w:sz w:val="22"/>
          <w:szCs w:val="22"/>
        </w:rPr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微信公众号：</w:t>
      </w:r>
      <w:r w:rsidRPr="00C83A83">
        <w:rPr>
          <w:rFonts w:ascii="微软雅黑" w:eastAsia="微软雅黑" w:hAnsi="微软雅黑" w:cs="Arial Narrow"/>
          <w:sz w:val="22"/>
          <w:szCs w:val="22"/>
        </w:rPr>
        <w:t xml:space="preserve">SAF </w:t>
      </w:r>
      <w:r w:rsidRPr="00C83A83">
        <w:rPr>
          <w:rFonts w:ascii="微软雅黑" w:eastAsia="微软雅黑" w:hAnsi="微软雅黑"/>
          <w:sz w:val="22"/>
          <w:szCs w:val="22"/>
        </w:rPr>
        <w:t>海外名校交流</w:t>
      </w:r>
    </w:p>
    <w:p w14:paraId="105E3CE2" w14:textId="5CF0BA76" w:rsidR="00761535" w:rsidRDefault="00F81412" w:rsidP="00806050">
      <w:pPr>
        <w:pStyle w:val="a9"/>
        <w:tabs>
          <w:tab w:val="left" w:pos="541"/>
        </w:tabs>
        <w:kinsoku w:val="0"/>
        <w:overflowPunct w:val="0"/>
        <w:spacing w:before="1"/>
        <w:ind w:left="120" w:right="210" w:firstLine="0"/>
        <w:rPr>
          <w:rFonts w:ascii="微软雅黑" w:eastAsia="微软雅黑" w:hAnsi="微软雅黑"/>
          <w:sz w:val="22"/>
          <w:szCs w:val="22"/>
        </w:rPr>
      </w:pPr>
      <w:r w:rsidRPr="00C83A83">
        <w:rPr>
          <w:rFonts w:ascii="微软雅黑" w:eastAsia="微软雅黑" w:hAnsi="微软雅黑" w:cs="Calibri"/>
          <w:noProof/>
          <w:sz w:val="22"/>
          <w:szCs w:val="22"/>
        </w:rPr>
        <w:drawing>
          <wp:inline distT="0" distB="0" distL="0" distR="0" wp14:anchorId="7497B81D" wp14:editId="7B7F15D6">
            <wp:extent cx="1638300" cy="533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2A81" w14:textId="77777777" w:rsidR="009A2584" w:rsidRPr="00336213" w:rsidRDefault="009A2584" w:rsidP="00336213">
      <w:pPr>
        <w:tabs>
          <w:tab w:val="left" w:pos="541"/>
        </w:tabs>
        <w:kinsoku w:val="0"/>
        <w:overflowPunct w:val="0"/>
        <w:spacing w:before="1"/>
        <w:ind w:right="210"/>
        <w:rPr>
          <w:rFonts w:ascii="微软雅黑" w:eastAsia="微软雅黑" w:hAnsi="微软雅黑" w:hint="eastAsia"/>
        </w:rPr>
      </w:pPr>
    </w:p>
    <w:sectPr w:rsidR="009A2584" w:rsidRPr="00336213" w:rsidSect="00806050">
      <w:headerReference w:type="default" r:id="rId15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06D0C" w14:textId="77777777" w:rsidR="00EC1C7A" w:rsidRDefault="00EC1C7A" w:rsidP="00BF0C0B">
      <w:r>
        <w:separator/>
      </w:r>
    </w:p>
  </w:endnote>
  <w:endnote w:type="continuationSeparator" w:id="0">
    <w:p w14:paraId="45750431" w14:textId="77777777" w:rsidR="00EC1C7A" w:rsidRDefault="00EC1C7A" w:rsidP="00B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99DE5" w14:textId="77777777" w:rsidR="00EC1C7A" w:rsidRDefault="00EC1C7A" w:rsidP="00BF0C0B">
      <w:r>
        <w:separator/>
      </w:r>
    </w:p>
  </w:footnote>
  <w:footnote w:type="continuationSeparator" w:id="0">
    <w:p w14:paraId="56A63320" w14:textId="77777777" w:rsidR="00EC1C7A" w:rsidRDefault="00EC1C7A" w:rsidP="00BF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1388" w14:textId="730310A6" w:rsidR="001E1B59" w:rsidRDefault="001E1B59">
    <w:pPr>
      <w:pStyle w:val="a3"/>
    </w:pPr>
    <w:r>
      <w:rPr>
        <w:noProof/>
      </w:rPr>
      <w:drawing>
        <wp:inline distT="0" distB="0" distL="0" distR="0" wp14:anchorId="57A2A737" wp14:editId="15F5CD03">
          <wp:extent cx="1417497" cy="761905"/>
          <wp:effectExtent l="0" t="0" r="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_standard_box_blue_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183" cy="818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3CA"/>
    <w:multiLevelType w:val="hybridMultilevel"/>
    <w:tmpl w:val="2242988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5872141"/>
    <w:multiLevelType w:val="hybridMultilevel"/>
    <w:tmpl w:val="FED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0ED7"/>
    <w:multiLevelType w:val="hybridMultilevel"/>
    <w:tmpl w:val="DD34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71B1"/>
    <w:multiLevelType w:val="hybridMultilevel"/>
    <w:tmpl w:val="B2CE3B3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2085285"/>
    <w:multiLevelType w:val="hybridMultilevel"/>
    <w:tmpl w:val="2440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59C"/>
    <w:multiLevelType w:val="hybridMultilevel"/>
    <w:tmpl w:val="BD481C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35F7A6A"/>
    <w:multiLevelType w:val="hybridMultilevel"/>
    <w:tmpl w:val="2D2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38A8"/>
    <w:multiLevelType w:val="hybridMultilevel"/>
    <w:tmpl w:val="7EF873C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9720FE5"/>
    <w:multiLevelType w:val="hybridMultilevel"/>
    <w:tmpl w:val="0E88E1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2F290D"/>
    <w:multiLevelType w:val="hybridMultilevel"/>
    <w:tmpl w:val="2598B1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80A49CF"/>
    <w:multiLevelType w:val="hybridMultilevel"/>
    <w:tmpl w:val="C1BA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ED6"/>
    <w:multiLevelType w:val="hybridMultilevel"/>
    <w:tmpl w:val="776008F8"/>
    <w:lvl w:ilvl="0" w:tplc="AA144850">
      <w:start w:val="1"/>
      <w:numFmt w:val="japaneseCounting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50B1564"/>
    <w:multiLevelType w:val="hybridMultilevel"/>
    <w:tmpl w:val="BA8E8E0A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B3341D1"/>
    <w:multiLevelType w:val="hybridMultilevel"/>
    <w:tmpl w:val="0A9EB0B4"/>
    <w:lvl w:ilvl="0" w:tplc="C018CF58">
      <w:start w:val="1"/>
      <w:numFmt w:val="japaneseCounting"/>
      <w:lvlText w:val="%1、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FE"/>
    <w:rsid w:val="00041849"/>
    <w:rsid w:val="00063764"/>
    <w:rsid w:val="000668C8"/>
    <w:rsid w:val="000C63FA"/>
    <w:rsid w:val="001345AF"/>
    <w:rsid w:val="001869FC"/>
    <w:rsid w:val="001929A2"/>
    <w:rsid w:val="00193101"/>
    <w:rsid w:val="001A6E4C"/>
    <w:rsid w:val="001B7601"/>
    <w:rsid w:val="001E1B59"/>
    <w:rsid w:val="002173B8"/>
    <w:rsid w:val="00243138"/>
    <w:rsid w:val="00246453"/>
    <w:rsid w:val="002A3B62"/>
    <w:rsid w:val="002E50FD"/>
    <w:rsid w:val="002F21AC"/>
    <w:rsid w:val="00336213"/>
    <w:rsid w:val="003B455C"/>
    <w:rsid w:val="003D6599"/>
    <w:rsid w:val="00461C43"/>
    <w:rsid w:val="00464435"/>
    <w:rsid w:val="005217FE"/>
    <w:rsid w:val="00556583"/>
    <w:rsid w:val="005F4618"/>
    <w:rsid w:val="00636359"/>
    <w:rsid w:val="00642488"/>
    <w:rsid w:val="006862BD"/>
    <w:rsid w:val="006A182C"/>
    <w:rsid w:val="006B6D91"/>
    <w:rsid w:val="006C3A69"/>
    <w:rsid w:val="006D4291"/>
    <w:rsid w:val="00761535"/>
    <w:rsid w:val="007D7253"/>
    <w:rsid w:val="00806050"/>
    <w:rsid w:val="00835375"/>
    <w:rsid w:val="008B70E3"/>
    <w:rsid w:val="009102D1"/>
    <w:rsid w:val="0093535F"/>
    <w:rsid w:val="009A2584"/>
    <w:rsid w:val="00A651EE"/>
    <w:rsid w:val="00A95AA2"/>
    <w:rsid w:val="00AE32A2"/>
    <w:rsid w:val="00AF6B46"/>
    <w:rsid w:val="00B8257F"/>
    <w:rsid w:val="00B912B7"/>
    <w:rsid w:val="00BA2C8B"/>
    <w:rsid w:val="00BB4594"/>
    <w:rsid w:val="00BB6F18"/>
    <w:rsid w:val="00BC271E"/>
    <w:rsid w:val="00BF0576"/>
    <w:rsid w:val="00BF0C0B"/>
    <w:rsid w:val="00BF15CA"/>
    <w:rsid w:val="00C304D0"/>
    <w:rsid w:val="00C83A83"/>
    <w:rsid w:val="00CC04E8"/>
    <w:rsid w:val="00CE18D4"/>
    <w:rsid w:val="00D137A3"/>
    <w:rsid w:val="00D36C21"/>
    <w:rsid w:val="00D7440E"/>
    <w:rsid w:val="00D87BAE"/>
    <w:rsid w:val="00DA4D97"/>
    <w:rsid w:val="00DA668B"/>
    <w:rsid w:val="00DE01D3"/>
    <w:rsid w:val="00E55524"/>
    <w:rsid w:val="00E8009E"/>
    <w:rsid w:val="00EC1C7A"/>
    <w:rsid w:val="00EE3045"/>
    <w:rsid w:val="00F70517"/>
    <w:rsid w:val="00F81412"/>
    <w:rsid w:val="00F83FA1"/>
    <w:rsid w:val="00FA506A"/>
    <w:rsid w:val="00FA515A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7DE98"/>
  <w15:chartTrackingRefBased/>
  <w15:docId w15:val="{8241BE51-B596-4B4D-AC35-54B15B9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0C0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</w:rPr>
  </w:style>
  <w:style w:type="paragraph" w:styleId="1">
    <w:name w:val="heading 1"/>
    <w:basedOn w:val="a"/>
    <w:next w:val="a"/>
    <w:link w:val="10"/>
    <w:uiPriority w:val="1"/>
    <w:qFormat/>
    <w:rsid w:val="00BF0C0B"/>
    <w:pPr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0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BF0C0B"/>
  </w:style>
  <w:style w:type="paragraph" w:styleId="a5">
    <w:name w:val="footer"/>
    <w:basedOn w:val="a"/>
    <w:link w:val="a6"/>
    <w:uiPriority w:val="99"/>
    <w:unhideWhenUsed/>
    <w:rsid w:val="00BF0C0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BF0C0B"/>
  </w:style>
  <w:style w:type="character" w:customStyle="1" w:styleId="10">
    <w:name w:val="标题 1 字符"/>
    <w:basedOn w:val="a0"/>
    <w:link w:val="1"/>
    <w:uiPriority w:val="1"/>
    <w:rsid w:val="00BF0C0B"/>
    <w:rPr>
      <w:rFonts w:ascii="宋体" w:eastAsia="宋体" w:hAnsi="Times New Roman" w:cs="宋体"/>
      <w:b/>
      <w:bCs/>
      <w:sz w:val="21"/>
      <w:szCs w:val="21"/>
    </w:rPr>
  </w:style>
  <w:style w:type="paragraph" w:styleId="a7">
    <w:name w:val="Body Text"/>
    <w:basedOn w:val="a"/>
    <w:link w:val="a8"/>
    <w:uiPriority w:val="1"/>
    <w:qFormat/>
    <w:rsid w:val="00BF0C0B"/>
    <w:rPr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BF0C0B"/>
    <w:rPr>
      <w:rFonts w:ascii="宋体" w:eastAsia="宋体" w:hAnsi="Times New Roman" w:cs="宋体"/>
      <w:sz w:val="21"/>
      <w:szCs w:val="21"/>
    </w:rPr>
  </w:style>
  <w:style w:type="paragraph" w:styleId="a9">
    <w:name w:val="List Paragraph"/>
    <w:basedOn w:val="a"/>
    <w:uiPriority w:val="34"/>
    <w:qFormat/>
    <w:rsid w:val="00BF0C0B"/>
    <w:pPr>
      <w:ind w:left="480" w:hanging="420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0C63F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6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jing@safabroad.org" TargetMode="External"/><Relationship Id="rId13" Type="http://schemas.openxmlformats.org/officeDocument/2006/relationships/hyperlink" Target="https://www.safchina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fbrenderer-100287.campusnet.net/" TargetMode="External"/><Relationship Id="rId12" Type="http://schemas.openxmlformats.org/officeDocument/2006/relationships/hyperlink" Target="mailto:guangzhou@safabroad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china.c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hanghai@safabro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china.cn/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Lyu</dc:creator>
  <cp:keywords/>
  <dc:description/>
  <cp:lastModifiedBy>Tracey Tao</cp:lastModifiedBy>
  <cp:revision>50</cp:revision>
  <dcterms:created xsi:type="dcterms:W3CDTF">2020-06-30T11:22:00Z</dcterms:created>
  <dcterms:modified xsi:type="dcterms:W3CDTF">2020-08-25T07:04:00Z</dcterms:modified>
</cp:coreProperties>
</file>