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FC" w:rsidRDefault="00F023B3">
      <w:pPr>
        <w:jc w:val="center"/>
        <w:rPr>
          <w:rFonts w:ascii="Arial" w:eastAsia="Noto Sans SC Regular" w:hAnsi="Arial" w:cs="Arial"/>
          <w:sz w:val="40"/>
          <w:szCs w:val="28"/>
        </w:rPr>
      </w:pPr>
      <w:bookmarkStart w:id="0" w:name="_Hlk1031987"/>
      <w:r>
        <w:rPr>
          <w:rFonts w:ascii="Arial" w:eastAsia="Noto Sans SC Regular" w:hAnsi="Arial" w:cs="Arial"/>
          <w:sz w:val="40"/>
          <w:szCs w:val="28"/>
        </w:rPr>
        <w:t>英国</w:t>
      </w:r>
      <w:r>
        <w:rPr>
          <w:rFonts w:ascii="Arial" w:eastAsia="Noto Sans SC Regular" w:hAnsi="Arial" w:cs="Arial" w:hint="eastAsia"/>
          <w:sz w:val="40"/>
          <w:szCs w:val="28"/>
        </w:rPr>
        <w:t>伦敦国王学院夏季课程</w:t>
      </w:r>
    </w:p>
    <w:bookmarkEnd w:id="0"/>
    <w:p w:rsidR="00FC37FC" w:rsidRDefault="00F023B3">
      <w:pPr>
        <w:jc w:val="center"/>
        <w:rPr>
          <w:rFonts w:ascii="Arial" w:eastAsia="Noto Sans SC Regular" w:hAnsi="Arial" w:cs="Arial"/>
          <w:color w:val="FB0000"/>
          <w:sz w:val="36"/>
          <w:szCs w:val="28"/>
        </w:rPr>
      </w:pPr>
      <w:r>
        <w:rPr>
          <w:rFonts w:ascii="Arial" w:eastAsia="Noto Sans SC Regular" w:hAnsi="Arial" w:cs="Arial"/>
          <w:color w:val="FB0000"/>
          <w:sz w:val="36"/>
          <w:szCs w:val="28"/>
        </w:rPr>
        <w:t>2020</w:t>
      </w:r>
      <w:r>
        <w:rPr>
          <w:rFonts w:ascii="Arial" w:eastAsia="Noto Sans SC Regular" w:hAnsi="Arial" w:cs="Arial"/>
          <w:color w:val="FB0000"/>
          <w:sz w:val="36"/>
          <w:szCs w:val="28"/>
        </w:rPr>
        <w:t>年度招生简章</w:t>
      </w:r>
    </w:p>
    <w:p w:rsidR="007A099D" w:rsidRDefault="007A099D">
      <w:pPr>
        <w:jc w:val="center"/>
        <w:rPr>
          <w:rFonts w:ascii="Arial" w:eastAsia="Noto Sans SC Regular" w:hAnsi="Arial" w:cs="Arial"/>
          <w:color w:val="FB0000"/>
          <w:sz w:val="36"/>
          <w:szCs w:val="28"/>
        </w:rPr>
      </w:pPr>
    </w:p>
    <w:p w:rsidR="00FC37FC" w:rsidRDefault="00F023B3">
      <w:pPr>
        <w:pStyle w:val="1"/>
        <w:numPr>
          <w:ilvl w:val="0"/>
          <w:numId w:val="1"/>
        </w:numPr>
        <w:spacing w:before="0" w:after="0" w:line="240" w:lineRule="auto"/>
        <w:ind w:left="600" w:hangingChars="200" w:hanging="600"/>
        <w:rPr>
          <w:rFonts w:ascii="Arial" w:eastAsia="Noto Sans SC Regular" w:hAnsi="Arial" w:cs="Arial"/>
          <w:b w:val="0"/>
          <w:color w:val="FB0000"/>
          <w:sz w:val="30"/>
          <w:szCs w:val="30"/>
        </w:rPr>
      </w:pPr>
      <w:bookmarkStart w:id="1" w:name="_Toc17679"/>
      <w:r>
        <w:rPr>
          <w:rFonts w:ascii="Arial" w:eastAsia="Noto Sans SC Regular" w:hAnsi="Arial" w:cs="Arial"/>
          <w:b w:val="0"/>
          <w:color w:val="FB0000"/>
          <w:sz w:val="30"/>
          <w:szCs w:val="30"/>
        </w:rPr>
        <w:t>基本信息</w:t>
      </w:r>
      <w:r>
        <w:rPr>
          <w:rFonts w:ascii="Arial" w:eastAsia="Noto Sans SC Regular" w:hAnsi="Arial" w:cs="Arial"/>
          <w:b w:val="0"/>
          <w:color w:val="FB0000"/>
          <w:sz w:val="30"/>
          <w:szCs w:val="30"/>
        </w:rPr>
        <w:t>|Basic Information</w:t>
      </w:r>
      <w:bookmarkEnd w:id="1"/>
    </w:p>
    <w:p w:rsidR="00FC37FC" w:rsidRDefault="00F023B3">
      <w:pPr>
        <w:pStyle w:val="a7"/>
        <w:numPr>
          <w:ilvl w:val="0"/>
          <w:numId w:val="2"/>
        </w:numPr>
        <w:spacing w:line="400" w:lineRule="exact"/>
        <w:ind w:firstLineChars="0"/>
        <w:jc w:val="left"/>
        <w:rPr>
          <w:rFonts w:ascii="Arial" w:eastAsia="Noto Sans SC Regular" w:hAnsi="Arial" w:cs="Arial"/>
          <w:color w:val="000000" w:themeColor="text1"/>
          <w:szCs w:val="21"/>
        </w:rPr>
      </w:pPr>
      <w:r>
        <w:rPr>
          <w:rFonts w:ascii="Arial" w:eastAsia="Noto Sans SC Regular" w:hAnsi="Arial" w:cs="Arial"/>
          <w:color w:val="000000" w:themeColor="text1"/>
          <w:szCs w:val="21"/>
        </w:rPr>
        <w:t>项目标题：英国</w:t>
      </w:r>
      <w:r>
        <w:rPr>
          <w:rFonts w:ascii="Arial" w:eastAsia="Noto Sans SC Regular" w:hAnsi="Arial" w:cs="Arial" w:hint="eastAsia"/>
          <w:color w:val="000000" w:themeColor="text1"/>
          <w:szCs w:val="21"/>
        </w:rPr>
        <w:t>伦敦国王学院夏季课程</w:t>
      </w:r>
    </w:p>
    <w:p w:rsidR="00FC37FC" w:rsidRDefault="00F023B3">
      <w:pPr>
        <w:pStyle w:val="a7"/>
        <w:numPr>
          <w:ilvl w:val="0"/>
          <w:numId w:val="2"/>
        </w:numPr>
        <w:spacing w:line="400" w:lineRule="exact"/>
        <w:ind w:firstLineChars="0"/>
        <w:jc w:val="left"/>
        <w:rPr>
          <w:rFonts w:ascii="Arial" w:eastAsia="Noto Sans SC Regular" w:hAnsi="Arial" w:cs="Arial"/>
          <w:color w:val="000000" w:themeColor="text1"/>
          <w:szCs w:val="21"/>
        </w:rPr>
      </w:pPr>
      <w:r>
        <w:rPr>
          <w:rFonts w:ascii="Arial" w:eastAsia="Noto Sans SC Regular" w:hAnsi="Arial" w:cs="Arial"/>
          <w:color w:val="000000" w:themeColor="text1"/>
          <w:szCs w:val="21"/>
        </w:rPr>
        <w:t>主办单位：</w:t>
      </w:r>
      <w:r>
        <w:rPr>
          <w:rFonts w:ascii="Arial" w:eastAsia="Noto Sans SC Regular" w:hAnsi="Arial" w:cs="Arial" w:hint="eastAsia"/>
          <w:color w:val="000000" w:themeColor="text1"/>
          <w:szCs w:val="21"/>
        </w:rPr>
        <w:t>伦敦国王学院</w:t>
      </w:r>
      <w:r>
        <w:rPr>
          <w:rFonts w:ascii="Arial" w:eastAsia="Noto Sans SC Regular" w:hAnsi="Arial" w:cs="Arial"/>
          <w:color w:val="000000" w:themeColor="text1"/>
          <w:szCs w:val="21"/>
        </w:rPr>
        <w:t>、环球翔飞教育集团</w:t>
      </w:r>
    </w:p>
    <w:p w:rsidR="00FC37FC" w:rsidRDefault="00FC37FC">
      <w:pPr>
        <w:pStyle w:val="a7"/>
        <w:spacing w:line="360" w:lineRule="exact"/>
        <w:ind w:left="840" w:firstLineChars="0" w:firstLine="0"/>
        <w:jc w:val="left"/>
        <w:rPr>
          <w:rFonts w:ascii="Arial" w:eastAsia="Noto Sans SC Regular" w:hAnsi="Arial" w:cs="Arial"/>
          <w:color w:val="000000" w:themeColor="text1"/>
          <w:szCs w:val="21"/>
        </w:rPr>
      </w:pPr>
    </w:p>
    <w:p w:rsidR="00FC37FC" w:rsidRDefault="00F023B3">
      <w:pPr>
        <w:pStyle w:val="1"/>
        <w:numPr>
          <w:ilvl w:val="0"/>
          <w:numId w:val="1"/>
        </w:numPr>
        <w:spacing w:before="0" w:after="0" w:line="240" w:lineRule="auto"/>
        <w:rPr>
          <w:rFonts w:ascii="Arial" w:eastAsia="Noto Sans SC Regular" w:hAnsi="Arial" w:cs="Arial"/>
          <w:b w:val="0"/>
          <w:color w:val="FB0000"/>
          <w:sz w:val="30"/>
          <w:szCs w:val="30"/>
        </w:rPr>
      </w:pPr>
      <w:bookmarkStart w:id="2" w:name="_Toc27220"/>
      <w:r>
        <w:rPr>
          <w:rFonts w:ascii="Arial" w:eastAsia="Noto Sans SC Regular" w:hAnsi="Arial" w:cs="Arial"/>
          <w:b w:val="0"/>
          <w:color w:val="FB0000"/>
          <w:sz w:val="30"/>
          <w:szCs w:val="30"/>
        </w:rPr>
        <w:t>项目简介</w:t>
      </w:r>
      <w:r>
        <w:rPr>
          <w:rFonts w:ascii="Arial" w:eastAsia="Noto Sans SC Regular" w:hAnsi="Arial" w:cs="Arial"/>
          <w:b w:val="0"/>
          <w:color w:val="FB0000"/>
          <w:sz w:val="30"/>
          <w:szCs w:val="30"/>
        </w:rPr>
        <w:t>|Program Introduction</w:t>
      </w:r>
      <w:bookmarkEnd w:id="2"/>
    </w:p>
    <w:p w:rsidR="00FC37FC" w:rsidRDefault="00F023B3">
      <w:pPr>
        <w:spacing w:line="400" w:lineRule="exact"/>
        <w:ind w:leftChars="200" w:left="420" w:firstLineChars="200" w:firstLine="420"/>
        <w:rPr>
          <w:rFonts w:ascii="Arial" w:eastAsia="Noto Sans SC Regular" w:hAnsi="Arial" w:cs="Arial"/>
        </w:rPr>
      </w:pPr>
      <w:r>
        <w:rPr>
          <w:rFonts w:ascii="Arial" w:eastAsia="Noto Sans SC Regular" w:hAnsi="Arial" w:cs="Arial"/>
        </w:rPr>
        <w:t>伦敦国王学院以研究为主导的教学在全球享有盛誉，通过小组讨论，校外短途旅行和客座演讲，使暑期课程尽可能丰富和有趣。课程将在</w:t>
      </w:r>
      <w:r>
        <w:rPr>
          <w:rFonts w:ascii="Arial" w:eastAsia="Noto Sans SC Regular" w:hAnsi="Arial" w:cs="Arial"/>
        </w:rPr>
        <w:t>KCL</w:t>
      </w:r>
      <w:r>
        <w:rPr>
          <w:rFonts w:ascii="Arial" w:eastAsia="Noto Sans SC Regular" w:hAnsi="Arial" w:cs="Arial"/>
        </w:rPr>
        <w:t>位于伦敦市中心的几个河畔校区进行，学生可以轻松到达所有主要的旅游景点，在学习的同时探秘伦敦。</w:t>
      </w:r>
    </w:p>
    <w:p w:rsidR="007A099D" w:rsidRDefault="00F023B3" w:rsidP="007A099D">
      <w:pPr>
        <w:spacing w:line="400" w:lineRule="exact"/>
        <w:ind w:leftChars="200" w:left="420" w:firstLineChars="200" w:firstLine="420"/>
        <w:rPr>
          <w:rFonts w:ascii="Arial" w:eastAsia="Noto Sans SC Regular" w:hAnsi="Arial" w:cs="Arial"/>
        </w:rPr>
      </w:pPr>
      <w:r>
        <w:rPr>
          <w:rFonts w:ascii="Arial" w:eastAsia="Noto Sans SC Regular" w:hAnsi="Arial" w:cs="Arial"/>
        </w:rPr>
        <w:t>本科暑期学校为期</w:t>
      </w:r>
      <w:r>
        <w:rPr>
          <w:rFonts w:ascii="Arial" w:eastAsia="Noto Sans SC Regular" w:hAnsi="Arial" w:cs="Arial"/>
        </w:rPr>
        <w:t>3</w:t>
      </w:r>
      <w:r>
        <w:rPr>
          <w:rFonts w:ascii="Arial" w:eastAsia="Noto Sans SC Regular" w:hAnsi="Arial" w:cs="Arial"/>
        </w:rPr>
        <w:t>周，共有</w:t>
      </w:r>
      <w:r>
        <w:rPr>
          <w:rFonts w:ascii="Arial" w:eastAsia="Noto Sans SC Regular" w:hAnsi="Arial" w:cs="Arial"/>
        </w:rPr>
        <w:t>2</w:t>
      </w:r>
      <w:r>
        <w:rPr>
          <w:rFonts w:ascii="Arial" w:eastAsia="Noto Sans SC Regular" w:hAnsi="Arial" w:cs="Arial"/>
        </w:rPr>
        <w:t>个时间段可选，学生可以选择最适合前往</w:t>
      </w:r>
      <w:r w:rsidR="007A099D">
        <w:rPr>
          <w:rFonts w:ascii="Arial" w:eastAsia="Noto Sans SC Regular" w:hAnsi="Arial" w:cs="Arial" w:hint="eastAsia"/>
        </w:rPr>
        <w:t>学习</w:t>
      </w:r>
      <w:r>
        <w:rPr>
          <w:rFonts w:ascii="Arial" w:eastAsia="Noto Sans SC Regular" w:hAnsi="Arial" w:cs="Arial"/>
        </w:rPr>
        <w:t>。</w:t>
      </w:r>
      <w:r w:rsidR="00036504">
        <w:rPr>
          <w:rFonts w:ascii="Arial" w:eastAsia="Noto Sans SC Regular" w:hAnsi="Arial" w:cs="Arial" w:hint="eastAsia"/>
        </w:rPr>
        <w:t>如</w:t>
      </w:r>
      <w:r w:rsidR="007A099D">
        <w:rPr>
          <w:rFonts w:ascii="Arial" w:eastAsia="Noto Sans SC Regular" w:hAnsi="Arial" w:cs="Arial" w:hint="eastAsia"/>
        </w:rPr>
        <w:t>希望有更长的学习经历，学生也可以申请两个学期来学习两门不同的课程。</w:t>
      </w:r>
    </w:p>
    <w:p w:rsidR="00FC37FC" w:rsidRPr="007A099D" w:rsidRDefault="00FC37FC" w:rsidP="007A099D">
      <w:pPr>
        <w:spacing w:line="400" w:lineRule="exact"/>
        <w:ind w:leftChars="200" w:left="420" w:firstLineChars="200" w:firstLine="420"/>
        <w:rPr>
          <w:rFonts w:ascii="Arial" w:eastAsia="Noto Sans SC Regular" w:hAnsi="Arial" w:cs="Arial"/>
        </w:rPr>
      </w:pPr>
    </w:p>
    <w:p w:rsidR="00FC37FC" w:rsidRDefault="00F023B3">
      <w:pPr>
        <w:pStyle w:val="1"/>
        <w:numPr>
          <w:ilvl w:val="0"/>
          <w:numId w:val="1"/>
        </w:numPr>
        <w:spacing w:before="0" w:after="0" w:line="240" w:lineRule="auto"/>
        <w:rPr>
          <w:rFonts w:ascii="Arial" w:eastAsia="Noto Sans SC Regular" w:hAnsi="Arial" w:cs="Arial"/>
          <w:b w:val="0"/>
          <w:color w:val="FB0000"/>
          <w:sz w:val="30"/>
          <w:szCs w:val="30"/>
        </w:rPr>
      </w:pPr>
      <w:bookmarkStart w:id="3" w:name="_Toc9110"/>
      <w:r>
        <w:rPr>
          <w:rFonts w:ascii="Arial" w:eastAsia="Noto Sans SC Regular" w:hAnsi="Arial" w:cs="Arial"/>
          <w:b w:val="0"/>
          <w:color w:val="FB0000"/>
          <w:sz w:val="30"/>
          <w:szCs w:val="30"/>
        </w:rPr>
        <w:t>院校简介</w:t>
      </w:r>
      <w:r>
        <w:rPr>
          <w:rFonts w:ascii="Arial" w:eastAsia="Noto Sans SC Regular" w:hAnsi="Arial" w:cs="Arial"/>
          <w:b w:val="0"/>
          <w:color w:val="FB0000"/>
          <w:sz w:val="30"/>
          <w:szCs w:val="30"/>
        </w:rPr>
        <w:t>|University Introduction</w:t>
      </w:r>
      <w:bookmarkEnd w:id="3"/>
    </w:p>
    <w:p w:rsidR="00FC37FC" w:rsidRDefault="00F023B3">
      <w:pPr>
        <w:spacing w:line="400" w:lineRule="exact"/>
        <w:ind w:leftChars="200" w:left="420" w:firstLineChars="200" w:firstLine="420"/>
        <w:rPr>
          <w:rFonts w:ascii="Arial" w:eastAsia="Noto Sans SC Regular" w:hAnsi="Arial" w:cs="Arial"/>
        </w:rPr>
      </w:pPr>
      <w:r>
        <w:rPr>
          <w:rFonts w:ascii="Arial" w:eastAsia="Noto Sans SC Regular" w:hAnsi="Arial" w:cs="Arial"/>
        </w:rPr>
        <w:t>伦敦国王学院（</w:t>
      </w:r>
      <w:r>
        <w:rPr>
          <w:rFonts w:ascii="Arial" w:eastAsia="Noto Sans SC Regular" w:hAnsi="Arial" w:cs="Arial"/>
        </w:rPr>
        <w:t xml:space="preserve">King's College London) </w:t>
      </w:r>
      <w:r>
        <w:rPr>
          <w:rFonts w:ascii="Arial" w:eastAsia="Noto Sans SC Regular" w:hAnsi="Arial" w:cs="Arial"/>
        </w:rPr>
        <w:t>，由英国国王乔治四世建于</w:t>
      </w:r>
      <w:r>
        <w:rPr>
          <w:rFonts w:ascii="Arial" w:eastAsia="Noto Sans SC Regular" w:hAnsi="Arial" w:cs="Arial"/>
        </w:rPr>
        <w:t>1829</w:t>
      </w:r>
      <w:r>
        <w:rPr>
          <w:rFonts w:ascii="Arial" w:eastAsia="Noto Sans SC Regular" w:hAnsi="Arial" w:cs="Arial"/>
        </w:rPr>
        <w:t>年，简称</w:t>
      </w:r>
      <w:r>
        <w:rPr>
          <w:rFonts w:ascii="Arial" w:eastAsia="Noto Sans SC Regular" w:hAnsi="Arial" w:cs="Arial"/>
        </w:rPr>
        <w:t>King's</w:t>
      </w:r>
      <w:r>
        <w:rPr>
          <w:rFonts w:ascii="Arial" w:eastAsia="Noto Sans SC Regular" w:hAnsi="Arial" w:cs="Arial"/>
        </w:rPr>
        <w:t>或</w:t>
      </w:r>
      <w:r>
        <w:rPr>
          <w:rFonts w:ascii="Arial" w:eastAsia="Noto Sans SC Regular" w:hAnsi="Arial" w:cs="Arial"/>
        </w:rPr>
        <w:t>KCL</w:t>
      </w:r>
      <w:r>
        <w:rPr>
          <w:rFonts w:ascii="Arial" w:eastAsia="Noto Sans SC Regular" w:hAnsi="Arial" w:cs="Arial"/>
        </w:rPr>
        <w:t>，</w:t>
      </w:r>
      <w:r w:rsidR="007A099D">
        <w:rPr>
          <w:rFonts w:ascii="Arial" w:eastAsia="Noto Sans SC Regular" w:hAnsi="Arial" w:cs="Arial" w:hint="eastAsia"/>
        </w:rPr>
        <w:t>是</w:t>
      </w:r>
      <w:r>
        <w:rPr>
          <w:rFonts w:ascii="Arial" w:eastAsia="Noto Sans SC Regular" w:hAnsi="Arial" w:cs="Arial"/>
        </w:rPr>
        <w:t>历史最悠久的英国大学之一。</w:t>
      </w:r>
      <w:r>
        <w:rPr>
          <w:rFonts w:ascii="Arial" w:eastAsia="Noto Sans SC Regular" w:hAnsi="Arial" w:cs="Arial"/>
        </w:rPr>
        <w:t>KCL</w:t>
      </w:r>
      <w:r>
        <w:rPr>
          <w:rFonts w:ascii="Arial" w:eastAsia="Noto Sans SC Regular" w:hAnsi="Arial" w:cs="Arial"/>
        </w:rPr>
        <w:t>是伦敦大学的创校学院，世界顶尖的综合研究型大学，享有极高美誉，与牛津大学、剑桥大学、伦敦大学学院、帝国理工学院、和伦敦政经学院并称为</w:t>
      </w:r>
      <w:r>
        <w:rPr>
          <w:rFonts w:ascii="Arial" w:eastAsia="Noto Sans SC Regular" w:hAnsi="Arial" w:cs="Arial"/>
        </w:rPr>
        <w:t>“</w:t>
      </w:r>
      <w:r>
        <w:rPr>
          <w:rFonts w:ascii="Arial" w:eastAsia="Noto Sans SC Regular" w:hAnsi="Arial" w:cs="Arial"/>
        </w:rPr>
        <w:t>金三角名校</w:t>
      </w:r>
      <w:r>
        <w:rPr>
          <w:rFonts w:ascii="Arial" w:eastAsia="Noto Sans SC Regular" w:hAnsi="Arial" w:cs="Arial"/>
        </w:rPr>
        <w:t>”</w:t>
      </w:r>
      <w:r>
        <w:rPr>
          <w:rFonts w:ascii="Arial" w:eastAsia="Noto Sans SC Regular" w:hAnsi="Arial" w:cs="Arial"/>
        </w:rPr>
        <w:t>。</w:t>
      </w:r>
    </w:p>
    <w:p w:rsidR="00FC37FC" w:rsidRDefault="00F023B3">
      <w:pPr>
        <w:spacing w:line="400" w:lineRule="exact"/>
        <w:ind w:leftChars="200" w:left="420" w:firstLineChars="200" w:firstLine="420"/>
        <w:rPr>
          <w:rFonts w:ascii="Arial" w:eastAsia="Noto Sans SC Regular" w:hAnsi="Arial" w:cs="Arial"/>
        </w:rPr>
      </w:pPr>
      <w:r>
        <w:rPr>
          <w:rFonts w:ascii="Arial" w:eastAsia="Noto Sans SC Regular" w:hAnsi="Arial" w:cs="Arial"/>
        </w:rPr>
        <w:t>伦敦国王学院在多个国际排行榜上位居世界前列。</w:t>
      </w:r>
      <w:r>
        <w:rPr>
          <w:rFonts w:ascii="Arial" w:eastAsia="Noto Sans SC Regular" w:hAnsi="Arial" w:cs="Arial"/>
        </w:rPr>
        <w:t>20</w:t>
      </w:r>
      <w:r>
        <w:rPr>
          <w:rFonts w:ascii="Arial" w:eastAsia="Noto Sans SC Regular" w:hAnsi="Arial" w:cs="Arial" w:hint="eastAsia"/>
        </w:rPr>
        <w:t>20</w:t>
      </w:r>
      <w:r>
        <w:rPr>
          <w:rFonts w:ascii="Arial" w:eastAsia="Noto Sans SC Regular" w:hAnsi="Arial" w:cs="Arial"/>
        </w:rPr>
        <w:t>QS</w:t>
      </w:r>
      <w:r>
        <w:rPr>
          <w:rFonts w:ascii="Arial" w:eastAsia="Noto Sans SC Regular" w:hAnsi="Arial" w:cs="Arial"/>
        </w:rPr>
        <w:t>综合排名世界第</w:t>
      </w:r>
      <w:r>
        <w:rPr>
          <w:rFonts w:ascii="Arial" w:eastAsia="Noto Sans SC Regular" w:hAnsi="Arial" w:cs="Arial" w:hint="eastAsia"/>
        </w:rPr>
        <w:t>36</w:t>
      </w:r>
      <w:r>
        <w:rPr>
          <w:rFonts w:ascii="Arial" w:eastAsia="Noto Sans SC Regular" w:hAnsi="Arial" w:cs="Arial"/>
        </w:rPr>
        <w:t>位；</w:t>
      </w:r>
      <w:r>
        <w:rPr>
          <w:rFonts w:ascii="Arial" w:eastAsia="Noto Sans SC Regular" w:hAnsi="Arial" w:cs="Arial"/>
        </w:rPr>
        <w:t>20</w:t>
      </w:r>
      <w:r>
        <w:rPr>
          <w:rFonts w:ascii="Arial" w:eastAsia="Noto Sans SC Regular" w:hAnsi="Arial" w:cs="Arial" w:hint="eastAsia"/>
        </w:rPr>
        <w:t>20</w:t>
      </w:r>
      <w:r>
        <w:rPr>
          <w:rFonts w:ascii="Arial" w:eastAsia="Noto Sans SC Regular" w:hAnsi="Arial" w:cs="Arial"/>
        </w:rPr>
        <w:t>泰晤士高等教育世界大学排名第</w:t>
      </w:r>
      <w:r>
        <w:rPr>
          <w:rFonts w:ascii="Arial" w:eastAsia="Noto Sans SC Regular" w:hAnsi="Arial" w:cs="Arial"/>
        </w:rPr>
        <w:t>36</w:t>
      </w:r>
      <w:r>
        <w:rPr>
          <w:rFonts w:ascii="Arial" w:eastAsia="Noto Sans SC Regular" w:hAnsi="Arial" w:cs="Arial"/>
        </w:rPr>
        <w:t>位，位列英国第</w:t>
      </w:r>
      <w:r>
        <w:rPr>
          <w:rFonts w:ascii="Arial" w:eastAsia="Noto Sans SC Regular" w:hAnsi="Arial" w:cs="Arial"/>
        </w:rPr>
        <w:t>7</w:t>
      </w:r>
      <w:r>
        <w:rPr>
          <w:rFonts w:ascii="Arial" w:eastAsia="Noto Sans SC Regular" w:hAnsi="Arial" w:cs="Arial"/>
        </w:rPr>
        <w:t>，欧洲第</w:t>
      </w:r>
      <w:r>
        <w:rPr>
          <w:rFonts w:ascii="Arial" w:eastAsia="Noto Sans SC Regular" w:hAnsi="Arial" w:cs="Arial"/>
        </w:rPr>
        <w:t>9</w:t>
      </w:r>
      <w:r>
        <w:rPr>
          <w:rFonts w:ascii="Arial" w:eastAsia="Noto Sans SC Regular" w:hAnsi="Arial" w:cs="Arial"/>
        </w:rPr>
        <w:t>；</w:t>
      </w:r>
      <w:r>
        <w:rPr>
          <w:rFonts w:ascii="Arial" w:eastAsia="Noto Sans SC Regular" w:hAnsi="Arial" w:cs="Arial"/>
        </w:rPr>
        <w:t>201</w:t>
      </w:r>
      <w:r>
        <w:rPr>
          <w:rFonts w:ascii="Arial" w:eastAsia="Noto Sans SC Regular" w:hAnsi="Arial" w:cs="Arial" w:hint="eastAsia"/>
        </w:rPr>
        <w:t>9</w:t>
      </w:r>
      <w:r>
        <w:rPr>
          <w:rFonts w:ascii="Arial" w:eastAsia="Noto Sans SC Regular" w:hAnsi="Arial" w:cs="Arial"/>
        </w:rPr>
        <w:t xml:space="preserve"> </w:t>
      </w:r>
      <w:r>
        <w:rPr>
          <w:rFonts w:ascii="Arial" w:eastAsia="Noto Sans SC Regular" w:hAnsi="Arial" w:cs="Arial"/>
        </w:rPr>
        <w:t>世界大学学术排名（</w:t>
      </w:r>
      <w:r>
        <w:rPr>
          <w:rFonts w:ascii="Arial" w:eastAsia="Noto Sans SC Regular" w:hAnsi="Arial" w:cs="Arial"/>
        </w:rPr>
        <w:t>ARWU</w:t>
      </w:r>
      <w:r>
        <w:rPr>
          <w:rFonts w:ascii="Arial" w:eastAsia="Noto Sans SC Regular" w:hAnsi="Arial" w:cs="Arial"/>
        </w:rPr>
        <w:t>）第</w:t>
      </w:r>
      <w:r>
        <w:rPr>
          <w:rFonts w:ascii="Arial" w:eastAsia="Noto Sans SC Regular" w:hAnsi="Arial" w:cs="Arial" w:hint="eastAsia"/>
        </w:rPr>
        <w:t>51</w:t>
      </w:r>
      <w:r>
        <w:rPr>
          <w:rFonts w:ascii="Arial" w:eastAsia="Noto Sans SC Regular" w:hAnsi="Arial" w:cs="Arial"/>
        </w:rPr>
        <w:t>位。其法学院、医学院实力雄踞全英前五，牙科学院更是世界顶尖水平。国王学院的校友及教员中共诞生了</w:t>
      </w:r>
      <w:r>
        <w:rPr>
          <w:rFonts w:ascii="Arial" w:eastAsia="Noto Sans SC Regular" w:hAnsi="Arial" w:cs="Arial"/>
        </w:rPr>
        <w:t>12</w:t>
      </w:r>
      <w:r>
        <w:rPr>
          <w:rFonts w:ascii="Arial" w:eastAsia="Noto Sans SC Regular" w:hAnsi="Arial" w:cs="Arial"/>
        </w:rPr>
        <w:t>位诺贝尔奖得主，</w:t>
      </w:r>
      <w:r>
        <w:rPr>
          <w:rFonts w:ascii="Arial" w:eastAsia="Noto Sans SC Regular" w:hAnsi="Arial" w:cs="Arial"/>
        </w:rPr>
        <w:t>16</w:t>
      </w:r>
      <w:r>
        <w:rPr>
          <w:rFonts w:ascii="Arial" w:eastAsia="Noto Sans SC Regular" w:hAnsi="Arial" w:cs="Arial"/>
        </w:rPr>
        <w:t>位政府或国家首脑、</w:t>
      </w:r>
      <w:r>
        <w:rPr>
          <w:rFonts w:ascii="Arial" w:eastAsia="Noto Sans SC Regular" w:hAnsi="Arial" w:cs="Arial"/>
        </w:rPr>
        <w:t>34</w:t>
      </w:r>
      <w:r>
        <w:rPr>
          <w:rFonts w:ascii="Arial" w:eastAsia="Noto Sans SC Regular" w:hAnsi="Arial" w:cs="Arial"/>
        </w:rPr>
        <w:t>位英国现任国会议员。其中包括</w:t>
      </w:r>
      <w:r>
        <w:rPr>
          <w:rFonts w:ascii="Arial" w:eastAsia="Noto Sans SC Regular" w:hAnsi="Arial" w:cs="Arial"/>
        </w:rPr>
        <w:t>"</w:t>
      </w:r>
      <w:r>
        <w:rPr>
          <w:rFonts w:ascii="Arial" w:eastAsia="Noto Sans SC Regular" w:hAnsi="Arial" w:cs="Arial"/>
        </w:rPr>
        <w:t>上帝粒子</w:t>
      </w:r>
      <w:r>
        <w:rPr>
          <w:rFonts w:ascii="Arial" w:eastAsia="Noto Sans SC Regular" w:hAnsi="Arial" w:cs="Arial"/>
        </w:rPr>
        <w:t>"</w:t>
      </w:r>
      <w:r>
        <w:rPr>
          <w:rFonts w:ascii="Arial" w:eastAsia="Noto Sans SC Regular" w:hAnsi="Arial" w:cs="Arial"/>
        </w:rPr>
        <w:t>之父、诺贝尔物理学奖获得者彼得</w:t>
      </w:r>
      <w:r>
        <w:rPr>
          <w:rFonts w:ascii="Arial" w:eastAsia="Noto Sans SC Regular" w:hAnsi="Arial" w:cs="Arial"/>
        </w:rPr>
        <w:t>·</w:t>
      </w:r>
      <w:r>
        <w:rPr>
          <w:rFonts w:ascii="Arial" w:eastAsia="Noto Sans SC Regular" w:hAnsi="Arial" w:cs="Arial"/>
        </w:rPr>
        <w:t>希格斯，宾利汽车创始人沃尔特</w:t>
      </w:r>
      <w:r>
        <w:rPr>
          <w:rFonts w:ascii="Arial" w:eastAsia="Noto Sans SC Regular" w:hAnsi="Arial" w:cs="Arial"/>
        </w:rPr>
        <w:t>·</w:t>
      </w:r>
      <w:r>
        <w:rPr>
          <w:rFonts w:ascii="Arial" w:eastAsia="Noto Sans SC Regular" w:hAnsi="Arial" w:cs="Arial"/>
        </w:rPr>
        <w:t>本特利，文学巨匠托马斯</w:t>
      </w:r>
      <w:r>
        <w:rPr>
          <w:rFonts w:ascii="Arial" w:eastAsia="Noto Sans SC Regular" w:hAnsi="Arial" w:cs="Arial"/>
        </w:rPr>
        <w:t>·</w:t>
      </w:r>
      <w:r>
        <w:rPr>
          <w:rFonts w:ascii="Arial" w:eastAsia="Noto Sans SC Regular" w:hAnsi="Arial" w:cs="Arial"/>
        </w:rPr>
        <w:t>哈代、诗人约翰</w:t>
      </w:r>
      <w:r>
        <w:rPr>
          <w:rFonts w:ascii="Arial" w:eastAsia="Noto Sans SC Regular" w:hAnsi="Arial" w:cs="Arial"/>
        </w:rPr>
        <w:t>·</w:t>
      </w:r>
      <w:r>
        <w:rPr>
          <w:rFonts w:ascii="Arial" w:eastAsia="Noto Sans SC Regular" w:hAnsi="Arial" w:cs="Arial"/>
        </w:rPr>
        <w:t>济慈以及女文豪伍尔芙等。</w:t>
      </w:r>
    </w:p>
    <w:p w:rsidR="00FC37FC" w:rsidRDefault="00FC37FC">
      <w:pPr>
        <w:spacing w:line="400" w:lineRule="exact"/>
        <w:ind w:leftChars="200" w:left="420" w:firstLineChars="200" w:firstLine="420"/>
        <w:rPr>
          <w:rFonts w:ascii="Arial" w:eastAsia="Noto Sans SC Regular" w:hAnsi="Arial" w:cs="Arial"/>
        </w:rPr>
      </w:pPr>
    </w:p>
    <w:p w:rsidR="00FC37FC" w:rsidRDefault="00F023B3">
      <w:pPr>
        <w:pStyle w:val="1"/>
        <w:numPr>
          <w:ilvl w:val="0"/>
          <w:numId w:val="1"/>
        </w:numPr>
        <w:spacing w:before="0" w:after="0" w:line="240" w:lineRule="auto"/>
        <w:rPr>
          <w:rFonts w:ascii="Arial" w:eastAsia="Noto Sans SC Regular" w:hAnsi="Arial" w:cs="Arial"/>
          <w:b w:val="0"/>
          <w:color w:val="FB0000"/>
          <w:sz w:val="30"/>
          <w:szCs w:val="30"/>
        </w:rPr>
      </w:pPr>
      <w:bookmarkStart w:id="4" w:name="_Toc26251"/>
      <w:r>
        <w:rPr>
          <w:rFonts w:ascii="Arial" w:eastAsia="Noto Sans SC Regular" w:hAnsi="Arial" w:cs="Arial"/>
          <w:b w:val="0"/>
          <w:color w:val="FB0000"/>
          <w:sz w:val="30"/>
          <w:szCs w:val="30"/>
        </w:rPr>
        <w:t>项目特色</w:t>
      </w:r>
      <w:r>
        <w:rPr>
          <w:rFonts w:ascii="Arial" w:eastAsia="Noto Sans SC Regular" w:hAnsi="Arial" w:cs="Arial"/>
          <w:b w:val="0"/>
          <w:color w:val="FB0000"/>
          <w:sz w:val="30"/>
          <w:szCs w:val="30"/>
        </w:rPr>
        <w:t>|Program Highlights</w:t>
      </w:r>
      <w:bookmarkEnd w:id="4"/>
    </w:p>
    <w:p w:rsidR="00FC37FC" w:rsidRDefault="00F023B3">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顶尖教育水平</w:t>
      </w:r>
    </w:p>
    <w:p w:rsidR="00FC37FC" w:rsidRDefault="00F023B3">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- 190</w:t>
      </w:r>
      <w:r>
        <w:rPr>
          <w:rFonts w:ascii="Arial" w:eastAsia="Noto Sans SC Regular" w:hAnsi="Arial" w:cs="Arial"/>
        </w:rPr>
        <w:t>年建校史</w:t>
      </w:r>
      <w:r>
        <w:rPr>
          <w:rFonts w:ascii="Arial" w:eastAsia="Noto Sans SC Regular" w:hAnsi="Arial" w:cs="Arial" w:hint="eastAsia"/>
        </w:rPr>
        <w:t>，</w:t>
      </w:r>
      <w:r>
        <w:rPr>
          <w:rFonts w:ascii="Arial" w:eastAsia="Noto Sans SC Regular" w:hAnsi="Arial" w:cs="Arial"/>
        </w:rPr>
        <w:t>QS</w:t>
      </w:r>
      <w:r>
        <w:rPr>
          <w:rFonts w:ascii="Arial" w:eastAsia="Noto Sans SC Regular" w:hAnsi="Arial" w:cs="Arial"/>
        </w:rPr>
        <w:t>世界排名</w:t>
      </w:r>
      <w:r>
        <w:rPr>
          <w:rFonts w:ascii="Arial" w:eastAsia="Noto Sans SC Regular" w:hAnsi="Arial" w:cs="Arial"/>
        </w:rPr>
        <w:t xml:space="preserve">Top </w:t>
      </w:r>
      <w:r>
        <w:rPr>
          <w:rFonts w:ascii="Arial" w:eastAsia="Noto Sans SC Regular" w:hAnsi="Arial" w:cs="Arial" w:hint="eastAsia"/>
        </w:rPr>
        <w:t>40</w:t>
      </w:r>
      <w:r>
        <w:rPr>
          <w:rFonts w:ascii="Arial" w:eastAsia="Noto Sans SC Regular" w:hAnsi="Arial" w:cs="Arial"/>
        </w:rPr>
        <w:t>的一流名校，学术水平享有世界级声誉。</w:t>
      </w:r>
    </w:p>
    <w:p w:rsidR="007A099D" w:rsidRDefault="007A099D">
      <w:pPr>
        <w:pStyle w:val="a7"/>
        <w:widowControl/>
        <w:spacing w:line="400" w:lineRule="exact"/>
        <w:ind w:leftChars="200" w:left="420"/>
        <w:jc w:val="left"/>
        <w:rPr>
          <w:rFonts w:ascii="Arial" w:eastAsia="Noto Sans SC Regular" w:hAnsi="Arial" w:cs="Arial"/>
        </w:rPr>
      </w:pPr>
    </w:p>
    <w:p w:rsidR="00FC37FC" w:rsidRDefault="00F023B3">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xml:space="preserve">2. </w:t>
      </w:r>
      <w:r>
        <w:rPr>
          <w:rFonts w:ascii="Arial" w:eastAsia="Noto Sans SC Regular" w:hAnsi="Arial" w:cs="Arial" w:hint="eastAsia"/>
        </w:rPr>
        <w:t>多元文化背景</w:t>
      </w:r>
    </w:p>
    <w:p w:rsidR="00FC37FC" w:rsidRDefault="00F023B3">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lastRenderedPageBreak/>
        <w:t xml:space="preserve">- </w:t>
      </w:r>
      <w:r>
        <w:rPr>
          <w:rFonts w:ascii="Arial" w:eastAsia="Noto Sans SC Regular" w:hAnsi="Arial" w:cs="Arial"/>
        </w:rPr>
        <w:t>同时支持研究生</w:t>
      </w:r>
      <w:r>
        <w:rPr>
          <w:rFonts w:ascii="Arial" w:eastAsia="Noto Sans SC Regular" w:hAnsi="Arial" w:cs="Arial" w:hint="eastAsia"/>
        </w:rPr>
        <w:t>、</w:t>
      </w:r>
      <w:r>
        <w:rPr>
          <w:rFonts w:ascii="Arial" w:eastAsia="Noto Sans SC Regular" w:hAnsi="Arial" w:cs="Arial"/>
        </w:rPr>
        <w:t>本科生</w:t>
      </w:r>
      <w:r>
        <w:rPr>
          <w:rFonts w:ascii="Arial" w:eastAsia="Noto Sans SC Regular" w:hAnsi="Arial" w:cs="Arial" w:hint="eastAsia"/>
        </w:rPr>
        <w:t>、工作人士</w:t>
      </w:r>
      <w:r>
        <w:rPr>
          <w:rFonts w:ascii="Arial" w:eastAsia="Noto Sans SC Regular" w:hAnsi="Arial" w:cs="Arial"/>
        </w:rPr>
        <w:t>入学。</w:t>
      </w:r>
    </w:p>
    <w:p w:rsidR="00FC37FC" w:rsidRDefault="00F023B3">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xml:space="preserve">- </w:t>
      </w:r>
      <w:r>
        <w:rPr>
          <w:rFonts w:ascii="Arial" w:eastAsia="Noto Sans SC Regular" w:hAnsi="Arial" w:cs="Arial"/>
        </w:rPr>
        <w:t>项目参与者</w:t>
      </w:r>
      <w:r>
        <w:rPr>
          <w:rFonts w:ascii="Arial" w:eastAsia="Noto Sans SC Regular" w:hAnsi="Arial" w:cs="Arial" w:hint="eastAsia"/>
        </w:rPr>
        <w:t>来自世界各国，看不同的思维逻辑碰撞出璀璨的火花</w:t>
      </w:r>
      <w:r>
        <w:rPr>
          <w:rFonts w:ascii="Arial" w:eastAsia="Noto Sans SC Regular" w:hAnsi="Arial" w:cs="Arial"/>
        </w:rPr>
        <w:t>。</w:t>
      </w:r>
    </w:p>
    <w:p w:rsidR="00FC37FC" w:rsidRDefault="00F023B3">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xml:space="preserve">3. </w:t>
      </w:r>
      <w:r>
        <w:rPr>
          <w:rFonts w:ascii="Arial" w:eastAsia="Noto Sans SC Regular" w:hAnsi="Arial" w:cs="Arial" w:hint="eastAsia"/>
        </w:rPr>
        <w:t>地处伦敦中心</w:t>
      </w:r>
    </w:p>
    <w:p w:rsidR="00FC37FC" w:rsidRDefault="00F023B3">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xml:space="preserve">- </w:t>
      </w:r>
      <w:r>
        <w:rPr>
          <w:rFonts w:ascii="Arial" w:eastAsia="Noto Sans SC Regular" w:hAnsi="Arial" w:cs="Arial" w:hint="eastAsia"/>
        </w:rPr>
        <w:t>泰晤士河北岸繁华商区，半小时地铁直达伦敦所有主要景点</w:t>
      </w:r>
      <w:r>
        <w:rPr>
          <w:rFonts w:ascii="Arial" w:eastAsia="Noto Sans SC Regular" w:hAnsi="Arial" w:cs="Arial"/>
        </w:rPr>
        <w:t>。</w:t>
      </w:r>
    </w:p>
    <w:p w:rsidR="00FC37FC" w:rsidRDefault="00FC37FC">
      <w:pPr>
        <w:pStyle w:val="a7"/>
        <w:widowControl/>
        <w:spacing w:line="400" w:lineRule="exact"/>
        <w:ind w:leftChars="200" w:left="420"/>
        <w:jc w:val="left"/>
        <w:rPr>
          <w:rFonts w:ascii="Arial" w:eastAsia="Noto Sans SC Regular" w:hAnsi="Arial" w:cs="Arial"/>
        </w:rPr>
      </w:pPr>
    </w:p>
    <w:p w:rsidR="00FC37FC" w:rsidRDefault="00F023B3">
      <w:pPr>
        <w:pStyle w:val="1"/>
        <w:numPr>
          <w:ilvl w:val="0"/>
          <w:numId w:val="1"/>
        </w:numPr>
        <w:spacing w:before="0" w:after="0" w:line="240" w:lineRule="auto"/>
        <w:rPr>
          <w:rFonts w:ascii="Arial" w:eastAsia="Noto Sans SC Regular" w:hAnsi="Arial" w:cs="Arial"/>
          <w:b w:val="0"/>
          <w:color w:val="FB0000"/>
          <w:sz w:val="30"/>
          <w:szCs w:val="30"/>
        </w:rPr>
      </w:pPr>
      <w:bookmarkStart w:id="5" w:name="_Toc21420"/>
      <w:r>
        <w:rPr>
          <w:rFonts w:ascii="Arial" w:eastAsia="Noto Sans SC Regular" w:hAnsi="Arial" w:cs="Arial"/>
          <w:b w:val="0"/>
          <w:color w:val="FB0000"/>
          <w:sz w:val="30"/>
          <w:szCs w:val="30"/>
        </w:rPr>
        <w:t>学习计划</w:t>
      </w:r>
      <w:r>
        <w:rPr>
          <w:rFonts w:ascii="Arial" w:eastAsia="Noto Sans SC Regular" w:hAnsi="Arial" w:cs="Arial"/>
          <w:b w:val="0"/>
          <w:color w:val="FB0000"/>
          <w:sz w:val="30"/>
          <w:szCs w:val="30"/>
        </w:rPr>
        <w:t>|Study Plan</w:t>
      </w:r>
      <w:bookmarkEnd w:id="5"/>
    </w:p>
    <w:p w:rsidR="00FC37FC" w:rsidRDefault="00F023B3" w:rsidP="00036504">
      <w:pPr>
        <w:pStyle w:val="a7"/>
        <w:numPr>
          <w:ilvl w:val="0"/>
          <w:numId w:val="3"/>
        </w:numPr>
        <w:spacing w:beforeLines="50" w:afterLines="50" w:line="400" w:lineRule="exact"/>
        <w:ind w:leftChars="200" w:left="420" w:firstLineChars="0" w:firstLine="0"/>
        <w:rPr>
          <w:rFonts w:ascii="Arial" w:eastAsia="Noto Sans SC Regular" w:hAnsi="Arial" w:cs="Arial"/>
          <w:color w:val="FB0000"/>
        </w:rPr>
      </w:pPr>
      <w:r>
        <w:rPr>
          <w:rFonts w:ascii="Arial" w:eastAsia="Noto Sans SC Regular" w:hAnsi="Arial" w:cs="Arial"/>
          <w:color w:val="FB0000"/>
        </w:rPr>
        <w:t>项目时段</w:t>
      </w:r>
    </w:p>
    <w:p w:rsidR="00FC37FC" w:rsidRDefault="00F023B3">
      <w:pPr>
        <w:pStyle w:val="a7"/>
        <w:widowControl/>
        <w:spacing w:line="400" w:lineRule="exact"/>
        <w:ind w:leftChars="200" w:left="420"/>
        <w:jc w:val="left"/>
        <w:rPr>
          <w:rFonts w:ascii="Arial" w:eastAsia="Noto Sans SC Regular" w:hAnsi="Arial" w:cs="Arial"/>
        </w:rPr>
      </w:pPr>
      <w:r>
        <w:rPr>
          <w:rFonts w:ascii="Arial" w:eastAsia="Noto Sans SC Regular" w:hAnsi="Arial" w:cs="Arial" w:hint="eastAsia"/>
        </w:rPr>
        <w:t xml:space="preserve">1. </w:t>
      </w:r>
      <w:r>
        <w:rPr>
          <w:rFonts w:ascii="Arial" w:eastAsia="Noto Sans SC Regular" w:hAnsi="Arial" w:cs="Arial" w:hint="eastAsia"/>
        </w:rPr>
        <w:t>课程时段</w:t>
      </w:r>
    </w:p>
    <w:tbl>
      <w:tblPr>
        <w:tblStyle w:val="a6"/>
        <w:tblW w:w="9728" w:type="dxa"/>
        <w:tblInd w:w="136" w:type="dxa"/>
        <w:tblLayout w:type="fixed"/>
        <w:tblLook w:val="04A0"/>
      </w:tblPr>
      <w:tblGrid>
        <w:gridCol w:w="1718"/>
        <w:gridCol w:w="2670"/>
        <w:gridCol w:w="2670"/>
        <w:gridCol w:w="2670"/>
      </w:tblGrid>
      <w:tr w:rsidR="00FC37FC">
        <w:tc>
          <w:tcPr>
            <w:tcW w:w="1718" w:type="dxa"/>
            <w:shd w:val="clear" w:color="auto" w:fill="FB0000"/>
            <w:vAlign w:val="center"/>
          </w:tcPr>
          <w:p w:rsidR="00FC37FC" w:rsidRDefault="00F023B3">
            <w:pPr>
              <w:pStyle w:val="a7"/>
              <w:spacing w:line="400" w:lineRule="exact"/>
              <w:ind w:firstLineChars="0" w:firstLine="0"/>
              <w:jc w:val="center"/>
              <w:rPr>
                <w:rFonts w:ascii="Calibri" w:eastAsia="黑体" w:hAnsi="Calibri" w:cs="Calibri"/>
                <w:color w:val="FFFFFF" w:themeColor="background1"/>
              </w:rPr>
            </w:pPr>
            <w:r>
              <w:rPr>
                <w:rFonts w:ascii="Calibri" w:eastAsia="黑体" w:hAnsi="Calibri" w:cs="Calibri" w:hint="eastAsia"/>
                <w:color w:val="FFFFFF" w:themeColor="background1"/>
              </w:rPr>
              <w:t>时段选择</w:t>
            </w:r>
          </w:p>
        </w:tc>
        <w:tc>
          <w:tcPr>
            <w:tcW w:w="2670" w:type="dxa"/>
            <w:shd w:val="clear" w:color="auto" w:fill="FB0000"/>
            <w:vAlign w:val="center"/>
          </w:tcPr>
          <w:p w:rsidR="00FC37FC" w:rsidRDefault="00F023B3">
            <w:pPr>
              <w:pStyle w:val="a7"/>
              <w:spacing w:line="400" w:lineRule="exact"/>
              <w:ind w:firstLineChars="0" w:firstLine="0"/>
              <w:jc w:val="center"/>
              <w:rPr>
                <w:rFonts w:ascii="Calibri" w:eastAsia="黑体" w:hAnsi="Calibri" w:cs="Calibri"/>
                <w:color w:val="FFFFFF" w:themeColor="background1"/>
              </w:rPr>
            </w:pPr>
            <w:r>
              <w:rPr>
                <w:rFonts w:ascii="Calibri" w:eastAsia="黑体" w:hAnsi="Calibri" w:cs="Calibri" w:hint="eastAsia"/>
                <w:color w:val="FFFFFF" w:themeColor="background1"/>
              </w:rPr>
              <w:t>开始日期</w:t>
            </w:r>
          </w:p>
        </w:tc>
        <w:tc>
          <w:tcPr>
            <w:tcW w:w="2670" w:type="dxa"/>
            <w:shd w:val="clear" w:color="auto" w:fill="FB0000"/>
            <w:vAlign w:val="center"/>
          </w:tcPr>
          <w:p w:rsidR="00FC37FC" w:rsidRDefault="00F023B3">
            <w:pPr>
              <w:pStyle w:val="a7"/>
              <w:spacing w:line="400" w:lineRule="exact"/>
              <w:ind w:firstLineChars="0" w:firstLine="0"/>
              <w:jc w:val="center"/>
              <w:rPr>
                <w:rFonts w:ascii="Calibri" w:eastAsia="黑体" w:hAnsi="Calibri" w:cs="Calibri"/>
                <w:color w:val="FFFFFF" w:themeColor="background1"/>
              </w:rPr>
            </w:pPr>
            <w:r>
              <w:rPr>
                <w:rFonts w:ascii="Calibri" w:eastAsia="黑体" w:hAnsi="Calibri" w:cs="Calibri" w:hint="eastAsia"/>
                <w:color w:val="FFFFFF" w:themeColor="background1"/>
              </w:rPr>
              <w:t>结束日期</w:t>
            </w:r>
          </w:p>
        </w:tc>
        <w:tc>
          <w:tcPr>
            <w:tcW w:w="2670" w:type="dxa"/>
            <w:shd w:val="clear" w:color="auto" w:fill="FB0000"/>
            <w:vAlign w:val="center"/>
          </w:tcPr>
          <w:p w:rsidR="00FC37FC" w:rsidRDefault="00F023B3">
            <w:pPr>
              <w:pStyle w:val="a7"/>
              <w:spacing w:line="400" w:lineRule="exact"/>
              <w:ind w:firstLineChars="0" w:firstLine="0"/>
              <w:jc w:val="center"/>
              <w:rPr>
                <w:rFonts w:ascii="Calibri" w:eastAsia="黑体" w:hAnsi="Calibri" w:cs="Calibri"/>
                <w:color w:val="FFFFFF" w:themeColor="background1"/>
              </w:rPr>
            </w:pPr>
            <w:r>
              <w:rPr>
                <w:rFonts w:ascii="Calibri" w:eastAsia="黑体" w:hAnsi="Calibri" w:cs="Calibri" w:hint="eastAsia"/>
                <w:color w:val="FFFFFF" w:themeColor="background1"/>
              </w:rPr>
              <w:t>报名截至</w:t>
            </w:r>
          </w:p>
        </w:tc>
      </w:tr>
      <w:tr w:rsidR="00FC37FC">
        <w:tc>
          <w:tcPr>
            <w:tcW w:w="1718" w:type="dxa"/>
          </w:tcPr>
          <w:p w:rsidR="00FC37FC" w:rsidRDefault="00F023B3">
            <w:pPr>
              <w:pStyle w:val="a7"/>
              <w:spacing w:line="400" w:lineRule="exact"/>
              <w:ind w:firstLineChars="0" w:firstLine="0"/>
              <w:jc w:val="center"/>
              <w:rPr>
                <w:rFonts w:ascii="Calibri" w:eastAsia="黑体" w:hAnsi="Calibri" w:cs="Calibri"/>
              </w:rPr>
            </w:pPr>
            <w:r>
              <w:rPr>
                <w:rFonts w:ascii="Calibri" w:eastAsia="黑体" w:hAnsi="Calibri" w:cs="Calibri"/>
              </w:rPr>
              <w:t>Session 1</w:t>
            </w:r>
          </w:p>
        </w:tc>
        <w:tc>
          <w:tcPr>
            <w:tcW w:w="2670" w:type="dxa"/>
            <w:vAlign w:val="center"/>
          </w:tcPr>
          <w:p w:rsidR="00FC37FC" w:rsidRDefault="00F023B3">
            <w:pPr>
              <w:pStyle w:val="a7"/>
              <w:spacing w:line="400" w:lineRule="exact"/>
              <w:ind w:firstLineChars="0" w:firstLine="0"/>
              <w:jc w:val="center"/>
              <w:rPr>
                <w:rFonts w:ascii="Calibri" w:eastAsia="黑体" w:hAnsi="Calibri" w:cs="Calibri"/>
              </w:rPr>
            </w:pPr>
            <w:r>
              <w:rPr>
                <w:rFonts w:ascii="Calibri" w:eastAsia="黑体" w:hAnsi="Calibri" w:cs="Calibri" w:hint="eastAsia"/>
              </w:rPr>
              <w:t>2</w:t>
            </w:r>
            <w:r>
              <w:rPr>
                <w:rFonts w:ascii="Calibri" w:eastAsia="黑体" w:hAnsi="Calibri" w:cs="Calibri"/>
              </w:rPr>
              <w:t>0</w:t>
            </w:r>
            <w:r>
              <w:rPr>
                <w:rFonts w:ascii="Calibri" w:eastAsia="黑体" w:hAnsi="Calibri" w:cs="Calibri" w:hint="eastAsia"/>
              </w:rPr>
              <w:t>20</w:t>
            </w:r>
            <w:r>
              <w:rPr>
                <w:rFonts w:ascii="Calibri" w:eastAsia="黑体" w:hAnsi="Calibri" w:cs="Calibri" w:hint="eastAsia"/>
              </w:rPr>
              <w:t>年</w:t>
            </w:r>
            <w:r>
              <w:rPr>
                <w:rFonts w:ascii="Calibri" w:eastAsia="黑体" w:hAnsi="Calibri" w:cs="Calibri" w:hint="eastAsia"/>
              </w:rPr>
              <w:t>06</w:t>
            </w:r>
            <w:r>
              <w:rPr>
                <w:rFonts w:ascii="Calibri" w:eastAsia="黑体" w:hAnsi="Calibri" w:cs="Calibri" w:hint="eastAsia"/>
              </w:rPr>
              <w:t>月</w:t>
            </w:r>
            <w:r>
              <w:rPr>
                <w:rFonts w:ascii="Calibri" w:eastAsia="黑体" w:hAnsi="Calibri" w:cs="Calibri" w:hint="eastAsia"/>
              </w:rPr>
              <w:t>29</w:t>
            </w:r>
            <w:r>
              <w:rPr>
                <w:rFonts w:ascii="Calibri" w:eastAsia="黑体" w:hAnsi="Calibri" w:cs="Calibri" w:hint="eastAsia"/>
              </w:rPr>
              <w:t>日</w:t>
            </w:r>
          </w:p>
        </w:tc>
        <w:tc>
          <w:tcPr>
            <w:tcW w:w="2670" w:type="dxa"/>
            <w:vAlign w:val="center"/>
          </w:tcPr>
          <w:p w:rsidR="00FC37FC" w:rsidRDefault="00F023B3">
            <w:pPr>
              <w:pStyle w:val="a7"/>
              <w:spacing w:line="400" w:lineRule="exact"/>
              <w:ind w:firstLineChars="0" w:firstLine="0"/>
              <w:jc w:val="center"/>
              <w:rPr>
                <w:rFonts w:ascii="Calibri" w:eastAsia="黑体" w:hAnsi="Calibri" w:cs="Calibri"/>
              </w:rPr>
            </w:pPr>
            <w:r>
              <w:rPr>
                <w:rFonts w:ascii="Calibri" w:eastAsia="黑体" w:hAnsi="Calibri" w:cs="Calibri" w:hint="eastAsia"/>
              </w:rPr>
              <w:t>2</w:t>
            </w:r>
            <w:r>
              <w:rPr>
                <w:rFonts w:ascii="Calibri" w:eastAsia="黑体" w:hAnsi="Calibri" w:cs="Calibri"/>
              </w:rPr>
              <w:t>0</w:t>
            </w:r>
            <w:r>
              <w:rPr>
                <w:rFonts w:ascii="Calibri" w:eastAsia="黑体" w:hAnsi="Calibri" w:cs="Calibri" w:hint="eastAsia"/>
              </w:rPr>
              <w:t>20</w:t>
            </w:r>
            <w:r>
              <w:rPr>
                <w:rFonts w:ascii="Calibri" w:eastAsia="黑体" w:hAnsi="Calibri" w:cs="Calibri" w:hint="eastAsia"/>
              </w:rPr>
              <w:t>年</w:t>
            </w:r>
            <w:r>
              <w:rPr>
                <w:rFonts w:ascii="Calibri" w:eastAsia="黑体" w:hAnsi="Calibri" w:cs="Calibri" w:hint="eastAsia"/>
              </w:rPr>
              <w:t>07</w:t>
            </w:r>
            <w:r>
              <w:rPr>
                <w:rFonts w:ascii="Calibri" w:eastAsia="黑体" w:hAnsi="Calibri" w:cs="Calibri" w:hint="eastAsia"/>
              </w:rPr>
              <w:t>月</w:t>
            </w:r>
            <w:r>
              <w:rPr>
                <w:rFonts w:ascii="Calibri" w:eastAsia="黑体" w:hAnsi="Calibri" w:cs="Calibri" w:hint="eastAsia"/>
              </w:rPr>
              <w:t>18</w:t>
            </w:r>
            <w:r>
              <w:rPr>
                <w:rFonts w:ascii="Calibri" w:eastAsia="黑体" w:hAnsi="Calibri" w:cs="Calibri" w:hint="eastAsia"/>
              </w:rPr>
              <w:t>日</w:t>
            </w:r>
          </w:p>
        </w:tc>
        <w:tc>
          <w:tcPr>
            <w:tcW w:w="2670" w:type="dxa"/>
            <w:vAlign w:val="center"/>
          </w:tcPr>
          <w:p w:rsidR="00FC37FC" w:rsidRDefault="00F023B3">
            <w:pPr>
              <w:pStyle w:val="a7"/>
              <w:spacing w:line="400" w:lineRule="exact"/>
              <w:ind w:firstLineChars="0" w:firstLine="0"/>
              <w:jc w:val="center"/>
              <w:rPr>
                <w:rFonts w:ascii="Calibri" w:eastAsia="黑体" w:hAnsi="Calibri" w:cs="Calibri"/>
              </w:rPr>
            </w:pPr>
            <w:r>
              <w:rPr>
                <w:rFonts w:ascii="Calibri" w:eastAsia="黑体" w:hAnsi="Calibri" w:cs="Calibri" w:hint="eastAsia"/>
              </w:rPr>
              <w:t>2</w:t>
            </w:r>
            <w:r>
              <w:rPr>
                <w:rFonts w:ascii="Calibri" w:eastAsia="黑体" w:hAnsi="Calibri" w:cs="Calibri"/>
              </w:rPr>
              <w:t>0</w:t>
            </w:r>
            <w:r>
              <w:rPr>
                <w:rFonts w:ascii="Calibri" w:eastAsia="黑体" w:hAnsi="Calibri" w:cs="Calibri" w:hint="eastAsia"/>
              </w:rPr>
              <w:t>20</w:t>
            </w:r>
            <w:r>
              <w:rPr>
                <w:rFonts w:ascii="Calibri" w:eastAsia="黑体" w:hAnsi="Calibri" w:cs="Calibri" w:hint="eastAsia"/>
              </w:rPr>
              <w:t>年</w:t>
            </w:r>
            <w:r>
              <w:rPr>
                <w:rFonts w:ascii="Calibri" w:eastAsia="黑体" w:hAnsi="Calibri" w:cs="Calibri" w:hint="eastAsia"/>
              </w:rPr>
              <w:t>04</w:t>
            </w:r>
            <w:r>
              <w:rPr>
                <w:rFonts w:ascii="Calibri" w:eastAsia="黑体" w:hAnsi="Calibri" w:cs="Calibri" w:hint="eastAsia"/>
              </w:rPr>
              <w:t>月</w:t>
            </w:r>
            <w:r>
              <w:rPr>
                <w:rFonts w:ascii="Calibri" w:eastAsia="黑体" w:hAnsi="Calibri" w:cs="Calibri" w:hint="eastAsia"/>
              </w:rPr>
              <w:t>30</w:t>
            </w:r>
            <w:r>
              <w:rPr>
                <w:rFonts w:ascii="Calibri" w:eastAsia="黑体" w:hAnsi="Calibri" w:cs="Calibri" w:hint="eastAsia"/>
              </w:rPr>
              <w:t>日</w:t>
            </w:r>
          </w:p>
        </w:tc>
      </w:tr>
      <w:tr w:rsidR="00FC37FC">
        <w:tc>
          <w:tcPr>
            <w:tcW w:w="1718" w:type="dxa"/>
            <w:shd w:val="clear" w:color="auto" w:fill="F2F2F2" w:themeFill="background1" w:themeFillShade="F2"/>
          </w:tcPr>
          <w:p w:rsidR="00FC37FC" w:rsidRDefault="00F023B3">
            <w:pPr>
              <w:pStyle w:val="a7"/>
              <w:spacing w:line="400" w:lineRule="exact"/>
              <w:ind w:firstLineChars="0" w:firstLine="0"/>
              <w:jc w:val="center"/>
              <w:rPr>
                <w:rFonts w:ascii="Calibri" w:eastAsia="黑体" w:hAnsi="Calibri" w:cs="Calibri"/>
              </w:rPr>
            </w:pPr>
            <w:r>
              <w:rPr>
                <w:rFonts w:ascii="Calibri" w:eastAsia="黑体" w:hAnsi="Calibri" w:cs="Calibri"/>
              </w:rPr>
              <w:t>Session 2</w:t>
            </w:r>
          </w:p>
        </w:tc>
        <w:tc>
          <w:tcPr>
            <w:tcW w:w="2670" w:type="dxa"/>
            <w:shd w:val="clear" w:color="auto" w:fill="F2F2F2" w:themeFill="background1" w:themeFillShade="F2"/>
            <w:vAlign w:val="center"/>
          </w:tcPr>
          <w:p w:rsidR="00FC37FC" w:rsidRDefault="00F023B3">
            <w:pPr>
              <w:pStyle w:val="a7"/>
              <w:spacing w:line="400" w:lineRule="exact"/>
              <w:ind w:firstLineChars="0" w:firstLine="0"/>
              <w:jc w:val="center"/>
              <w:rPr>
                <w:rFonts w:ascii="Calibri" w:eastAsia="黑体" w:hAnsi="Calibri" w:cs="Calibri"/>
              </w:rPr>
            </w:pPr>
            <w:r>
              <w:rPr>
                <w:rFonts w:ascii="Calibri" w:eastAsia="黑体" w:hAnsi="Calibri" w:cs="Calibri" w:hint="eastAsia"/>
              </w:rPr>
              <w:t>2</w:t>
            </w:r>
            <w:r>
              <w:rPr>
                <w:rFonts w:ascii="Calibri" w:eastAsia="黑体" w:hAnsi="Calibri" w:cs="Calibri"/>
              </w:rPr>
              <w:t>0</w:t>
            </w:r>
            <w:r>
              <w:rPr>
                <w:rFonts w:ascii="Calibri" w:eastAsia="黑体" w:hAnsi="Calibri" w:cs="Calibri" w:hint="eastAsia"/>
              </w:rPr>
              <w:t>20</w:t>
            </w:r>
            <w:r>
              <w:rPr>
                <w:rFonts w:ascii="Calibri" w:eastAsia="黑体" w:hAnsi="Calibri" w:cs="Calibri" w:hint="eastAsia"/>
              </w:rPr>
              <w:t>年</w:t>
            </w:r>
            <w:r>
              <w:rPr>
                <w:rFonts w:ascii="Calibri" w:eastAsia="黑体" w:hAnsi="Calibri" w:cs="Calibri" w:hint="eastAsia"/>
              </w:rPr>
              <w:t>07</w:t>
            </w:r>
            <w:r>
              <w:rPr>
                <w:rFonts w:ascii="Calibri" w:eastAsia="黑体" w:hAnsi="Calibri" w:cs="Calibri" w:hint="eastAsia"/>
              </w:rPr>
              <w:t>月</w:t>
            </w:r>
            <w:r>
              <w:rPr>
                <w:rFonts w:ascii="Calibri" w:eastAsia="黑体" w:hAnsi="Calibri" w:cs="Calibri" w:hint="eastAsia"/>
              </w:rPr>
              <w:t>20</w:t>
            </w:r>
            <w:r>
              <w:rPr>
                <w:rFonts w:ascii="Calibri" w:eastAsia="黑体" w:hAnsi="Calibri" w:cs="Calibri" w:hint="eastAsia"/>
              </w:rPr>
              <w:t>日</w:t>
            </w:r>
          </w:p>
        </w:tc>
        <w:tc>
          <w:tcPr>
            <w:tcW w:w="2670" w:type="dxa"/>
            <w:shd w:val="clear" w:color="auto" w:fill="F2F2F2" w:themeFill="background1" w:themeFillShade="F2"/>
            <w:vAlign w:val="center"/>
          </w:tcPr>
          <w:p w:rsidR="00FC37FC" w:rsidRDefault="00F023B3">
            <w:pPr>
              <w:pStyle w:val="a7"/>
              <w:spacing w:line="400" w:lineRule="exact"/>
              <w:ind w:firstLineChars="0" w:firstLine="0"/>
              <w:jc w:val="center"/>
              <w:rPr>
                <w:rFonts w:ascii="Calibri" w:eastAsia="黑体" w:hAnsi="Calibri" w:cs="Calibri"/>
              </w:rPr>
            </w:pPr>
            <w:r>
              <w:rPr>
                <w:rFonts w:ascii="Calibri" w:eastAsia="黑体" w:hAnsi="Calibri" w:cs="Calibri" w:hint="eastAsia"/>
              </w:rPr>
              <w:t>2</w:t>
            </w:r>
            <w:r>
              <w:rPr>
                <w:rFonts w:ascii="Calibri" w:eastAsia="黑体" w:hAnsi="Calibri" w:cs="Calibri"/>
              </w:rPr>
              <w:t>0</w:t>
            </w:r>
            <w:r>
              <w:rPr>
                <w:rFonts w:ascii="Calibri" w:eastAsia="黑体" w:hAnsi="Calibri" w:cs="Calibri" w:hint="eastAsia"/>
              </w:rPr>
              <w:t>20</w:t>
            </w:r>
            <w:r>
              <w:rPr>
                <w:rFonts w:ascii="Calibri" w:eastAsia="黑体" w:hAnsi="Calibri" w:cs="Calibri" w:hint="eastAsia"/>
              </w:rPr>
              <w:t>年</w:t>
            </w:r>
            <w:r>
              <w:rPr>
                <w:rFonts w:ascii="Calibri" w:eastAsia="黑体" w:hAnsi="Calibri" w:cs="Calibri" w:hint="eastAsia"/>
              </w:rPr>
              <w:t>08</w:t>
            </w:r>
            <w:r>
              <w:rPr>
                <w:rFonts w:ascii="Calibri" w:eastAsia="黑体" w:hAnsi="Calibri" w:cs="Calibri" w:hint="eastAsia"/>
              </w:rPr>
              <w:t>月</w:t>
            </w:r>
            <w:r>
              <w:rPr>
                <w:rFonts w:ascii="Calibri" w:eastAsia="黑体" w:hAnsi="Calibri" w:cs="Calibri" w:hint="eastAsia"/>
              </w:rPr>
              <w:t>07</w:t>
            </w:r>
            <w:r>
              <w:rPr>
                <w:rFonts w:ascii="Calibri" w:eastAsia="黑体" w:hAnsi="Calibri" w:cs="Calibri" w:hint="eastAsia"/>
              </w:rPr>
              <w:t>日</w:t>
            </w:r>
          </w:p>
        </w:tc>
        <w:tc>
          <w:tcPr>
            <w:tcW w:w="2670" w:type="dxa"/>
            <w:shd w:val="clear" w:color="auto" w:fill="F2F2F2" w:themeFill="background1" w:themeFillShade="F2"/>
            <w:vAlign w:val="center"/>
          </w:tcPr>
          <w:p w:rsidR="00FC37FC" w:rsidRDefault="00F023B3">
            <w:pPr>
              <w:pStyle w:val="a7"/>
              <w:spacing w:line="400" w:lineRule="exact"/>
              <w:ind w:firstLineChars="0" w:firstLine="0"/>
              <w:jc w:val="center"/>
              <w:rPr>
                <w:rFonts w:ascii="Calibri" w:eastAsia="黑体" w:hAnsi="Calibri" w:cs="Calibri"/>
              </w:rPr>
            </w:pPr>
            <w:r>
              <w:rPr>
                <w:rFonts w:ascii="Calibri" w:eastAsia="黑体" w:hAnsi="Calibri" w:cs="Calibri" w:hint="eastAsia"/>
              </w:rPr>
              <w:t>2</w:t>
            </w:r>
            <w:r>
              <w:rPr>
                <w:rFonts w:ascii="Calibri" w:eastAsia="黑体" w:hAnsi="Calibri" w:cs="Calibri"/>
              </w:rPr>
              <w:t>0</w:t>
            </w:r>
            <w:r>
              <w:rPr>
                <w:rFonts w:ascii="Calibri" w:eastAsia="黑体" w:hAnsi="Calibri" w:cs="Calibri" w:hint="eastAsia"/>
              </w:rPr>
              <w:t>20</w:t>
            </w:r>
            <w:r>
              <w:rPr>
                <w:rFonts w:ascii="Calibri" w:eastAsia="黑体" w:hAnsi="Calibri" w:cs="Calibri" w:hint="eastAsia"/>
              </w:rPr>
              <w:t>年</w:t>
            </w:r>
            <w:r>
              <w:rPr>
                <w:rFonts w:ascii="Calibri" w:eastAsia="黑体" w:hAnsi="Calibri" w:cs="Calibri" w:hint="eastAsia"/>
              </w:rPr>
              <w:t>05</w:t>
            </w:r>
            <w:r>
              <w:rPr>
                <w:rFonts w:ascii="Calibri" w:eastAsia="黑体" w:hAnsi="Calibri" w:cs="Calibri" w:hint="eastAsia"/>
              </w:rPr>
              <w:t>月</w:t>
            </w:r>
            <w:r>
              <w:rPr>
                <w:rFonts w:ascii="Calibri" w:eastAsia="黑体" w:hAnsi="Calibri" w:cs="Calibri" w:hint="eastAsia"/>
              </w:rPr>
              <w:t>30</w:t>
            </w:r>
            <w:r>
              <w:rPr>
                <w:rFonts w:ascii="Calibri" w:eastAsia="黑体" w:hAnsi="Calibri" w:cs="Calibri" w:hint="eastAsia"/>
              </w:rPr>
              <w:t>日</w:t>
            </w:r>
          </w:p>
        </w:tc>
      </w:tr>
      <w:tr w:rsidR="00FC37FC">
        <w:tc>
          <w:tcPr>
            <w:tcW w:w="1718" w:type="dxa"/>
          </w:tcPr>
          <w:p w:rsidR="00FC37FC" w:rsidRDefault="00F023B3">
            <w:pPr>
              <w:pStyle w:val="a7"/>
              <w:spacing w:line="400" w:lineRule="exact"/>
              <w:ind w:firstLineChars="0" w:firstLine="0"/>
              <w:jc w:val="center"/>
              <w:rPr>
                <w:rFonts w:ascii="Calibri" w:eastAsia="黑体" w:hAnsi="Calibri" w:cs="Calibri"/>
              </w:rPr>
            </w:pPr>
            <w:r>
              <w:rPr>
                <w:rFonts w:ascii="Calibri" w:eastAsia="黑体" w:hAnsi="Calibri" w:cs="Calibri" w:hint="eastAsia"/>
              </w:rPr>
              <w:t>Session 1 &amp; 2</w:t>
            </w:r>
          </w:p>
        </w:tc>
        <w:tc>
          <w:tcPr>
            <w:tcW w:w="2670" w:type="dxa"/>
            <w:vAlign w:val="center"/>
          </w:tcPr>
          <w:p w:rsidR="00FC37FC" w:rsidRDefault="00F023B3">
            <w:pPr>
              <w:pStyle w:val="a7"/>
              <w:spacing w:line="400" w:lineRule="exact"/>
              <w:ind w:firstLineChars="0" w:firstLine="0"/>
              <w:jc w:val="center"/>
              <w:rPr>
                <w:rFonts w:ascii="Calibri" w:eastAsia="黑体" w:hAnsi="Calibri" w:cs="Calibri"/>
              </w:rPr>
            </w:pPr>
            <w:r>
              <w:rPr>
                <w:rFonts w:ascii="Calibri" w:eastAsia="黑体" w:hAnsi="Calibri" w:cs="Calibri" w:hint="eastAsia"/>
              </w:rPr>
              <w:t>2</w:t>
            </w:r>
            <w:r>
              <w:rPr>
                <w:rFonts w:ascii="Calibri" w:eastAsia="黑体" w:hAnsi="Calibri" w:cs="Calibri"/>
              </w:rPr>
              <w:t>0</w:t>
            </w:r>
            <w:r>
              <w:rPr>
                <w:rFonts w:ascii="Calibri" w:eastAsia="黑体" w:hAnsi="Calibri" w:cs="Calibri" w:hint="eastAsia"/>
              </w:rPr>
              <w:t>20</w:t>
            </w:r>
            <w:r>
              <w:rPr>
                <w:rFonts w:ascii="Calibri" w:eastAsia="黑体" w:hAnsi="Calibri" w:cs="Calibri" w:hint="eastAsia"/>
              </w:rPr>
              <w:t>年</w:t>
            </w:r>
            <w:r>
              <w:rPr>
                <w:rFonts w:ascii="Calibri" w:eastAsia="黑体" w:hAnsi="Calibri" w:cs="Calibri" w:hint="eastAsia"/>
              </w:rPr>
              <w:t>06</w:t>
            </w:r>
            <w:r>
              <w:rPr>
                <w:rFonts w:ascii="Calibri" w:eastAsia="黑体" w:hAnsi="Calibri" w:cs="Calibri" w:hint="eastAsia"/>
              </w:rPr>
              <w:t>月</w:t>
            </w:r>
            <w:r>
              <w:rPr>
                <w:rFonts w:ascii="Calibri" w:eastAsia="黑体" w:hAnsi="Calibri" w:cs="Calibri" w:hint="eastAsia"/>
              </w:rPr>
              <w:t>29</w:t>
            </w:r>
            <w:r>
              <w:rPr>
                <w:rFonts w:ascii="Calibri" w:eastAsia="黑体" w:hAnsi="Calibri" w:cs="Calibri" w:hint="eastAsia"/>
              </w:rPr>
              <w:t>日</w:t>
            </w:r>
          </w:p>
        </w:tc>
        <w:tc>
          <w:tcPr>
            <w:tcW w:w="2670" w:type="dxa"/>
            <w:vAlign w:val="center"/>
          </w:tcPr>
          <w:p w:rsidR="00FC37FC" w:rsidRDefault="00F023B3">
            <w:pPr>
              <w:pStyle w:val="a7"/>
              <w:spacing w:line="400" w:lineRule="exact"/>
              <w:ind w:firstLineChars="0" w:firstLine="0"/>
              <w:jc w:val="center"/>
              <w:rPr>
                <w:rFonts w:ascii="Calibri" w:eastAsia="黑体" w:hAnsi="Calibri" w:cs="Calibri"/>
              </w:rPr>
            </w:pPr>
            <w:r>
              <w:rPr>
                <w:rFonts w:ascii="Calibri" w:eastAsia="黑体" w:hAnsi="Calibri" w:cs="Calibri" w:hint="eastAsia"/>
              </w:rPr>
              <w:t>2</w:t>
            </w:r>
            <w:r>
              <w:rPr>
                <w:rFonts w:ascii="Calibri" w:eastAsia="黑体" w:hAnsi="Calibri" w:cs="Calibri"/>
              </w:rPr>
              <w:t>0</w:t>
            </w:r>
            <w:r>
              <w:rPr>
                <w:rFonts w:ascii="Calibri" w:eastAsia="黑体" w:hAnsi="Calibri" w:cs="Calibri" w:hint="eastAsia"/>
              </w:rPr>
              <w:t>20</w:t>
            </w:r>
            <w:r>
              <w:rPr>
                <w:rFonts w:ascii="Calibri" w:eastAsia="黑体" w:hAnsi="Calibri" w:cs="Calibri" w:hint="eastAsia"/>
              </w:rPr>
              <w:t>年</w:t>
            </w:r>
            <w:r>
              <w:rPr>
                <w:rFonts w:ascii="Calibri" w:eastAsia="黑体" w:hAnsi="Calibri" w:cs="Calibri" w:hint="eastAsia"/>
              </w:rPr>
              <w:t>08</w:t>
            </w:r>
            <w:r>
              <w:rPr>
                <w:rFonts w:ascii="Calibri" w:eastAsia="黑体" w:hAnsi="Calibri" w:cs="Calibri" w:hint="eastAsia"/>
              </w:rPr>
              <w:t>月</w:t>
            </w:r>
            <w:r>
              <w:rPr>
                <w:rFonts w:ascii="Calibri" w:eastAsia="黑体" w:hAnsi="Calibri" w:cs="Calibri" w:hint="eastAsia"/>
              </w:rPr>
              <w:t>07</w:t>
            </w:r>
            <w:r>
              <w:rPr>
                <w:rFonts w:ascii="Calibri" w:eastAsia="黑体" w:hAnsi="Calibri" w:cs="Calibri" w:hint="eastAsia"/>
              </w:rPr>
              <w:t>日</w:t>
            </w:r>
          </w:p>
        </w:tc>
        <w:tc>
          <w:tcPr>
            <w:tcW w:w="2670" w:type="dxa"/>
            <w:vAlign w:val="center"/>
          </w:tcPr>
          <w:p w:rsidR="00FC37FC" w:rsidRDefault="00F023B3">
            <w:pPr>
              <w:pStyle w:val="a7"/>
              <w:spacing w:line="400" w:lineRule="exact"/>
              <w:ind w:firstLineChars="0" w:firstLine="0"/>
              <w:jc w:val="center"/>
              <w:rPr>
                <w:rFonts w:ascii="Calibri" w:eastAsia="黑体" w:hAnsi="Calibri" w:cs="Calibri"/>
                <w:highlight w:val="yellow"/>
              </w:rPr>
            </w:pPr>
            <w:r>
              <w:rPr>
                <w:rFonts w:ascii="Calibri" w:eastAsia="黑体" w:hAnsi="Calibri" w:cs="Calibri" w:hint="eastAsia"/>
              </w:rPr>
              <w:t>2</w:t>
            </w:r>
            <w:r>
              <w:rPr>
                <w:rFonts w:ascii="Calibri" w:eastAsia="黑体" w:hAnsi="Calibri" w:cs="Calibri"/>
              </w:rPr>
              <w:t>0</w:t>
            </w:r>
            <w:r>
              <w:rPr>
                <w:rFonts w:ascii="Calibri" w:eastAsia="黑体" w:hAnsi="Calibri" w:cs="Calibri" w:hint="eastAsia"/>
              </w:rPr>
              <w:t>20</w:t>
            </w:r>
            <w:r>
              <w:rPr>
                <w:rFonts w:ascii="Calibri" w:eastAsia="黑体" w:hAnsi="Calibri" w:cs="Calibri" w:hint="eastAsia"/>
              </w:rPr>
              <w:t>年</w:t>
            </w:r>
            <w:r>
              <w:rPr>
                <w:rFonts w:ascii="Calibri" w:eastAsia="黑体" w:hAnsi="Calibri" w:cs="Calibri" w:hint="eastAsia"/>
              </w:rPr>
              <w:t>04</w:t>
            </w:r>
            <w:r>
              <w:rPr>
                <w:rFonts w:ascii="Calibri" w:eastAsia="黑体" w:hAnsi="Calibri" w:cs="Calibri" w:hint="eastAsia"/>
              </w:rPr>
              <w:t>月</w:t>
            </w:r>
            <w:r>
              <w:rPr>
                <w:rFonts w:ascii="Calibri" w:eastAsia="黑体" w:hAnsi="Calibri" w:cs="Calibri" w:hint="eastAsia"/>
              </w:rPr>
              <w:t>30</w:t>
            </w:r>
            <w:r>
              <w:rPr>
                <w:rFonts w:ascii="Calibri" w:eastAsia="黑体" w:hAnsi="Calibri" w:cs="Calibri" w:hint="eastAsia"/>
              </w:rPr>
              <w:t>日</w:t>
            </w:r>
          </w:p>
        </w:tc>
      </w:tr>
    </w:tbl>
    <w:p w:rsidR="00FC37FC" w:rsidRDefault="00F023B3" w:rsidP="00036504">
      <w:pPr>
        <w:pStyle w:val="a7"/>
        <w:widowControl/>
        <w:spacing w:beforeLines="50" w:line="400" w:lineRule="exact"/>
        <w:ind w:leftChars="200" w:left="420"/>
        <w:jc w:val="left"/>
        <w:rPr>
          <w:rFonts w:ascii="Arial" w:eastAsia="Noto Sans SC Regular" w:hAnsi="Arial" w:cs="Arial"/>
        </w:rPr>
      </w:pPr>
      <w:r>
        <w:rPr>
          <w:rFonts w:ascii="Arial" w:eastAsia="Noto Sans SC Regular" w:hAnsi="Arial" w:cs="Arial" w:hint="eastAsia"/>
        </w:rPr>
        <w:t xml:space="preserve">2. </w:t>
      </w:r>
      <w:r>
        <w:rPr>
          <w:rFonts w:ascii="Arial" w:eastAsia="Noto Sans SC Regular" w:hAnsi="Arial" w:cs="Arial" w:hint="eastAsia"/>
        </w:rPr>
        <w:t>往返日期</w:t>
      </w:r>
    </w:p>
    <w:p w:rsidR="00FC37FC" w:rsidRDefault="00F023B3">
      <w:pPr>
        <w:pStyle w:val="a7"/>
        <w:spacing w:line="400" w:lineRule="exact"/>
        <w:ind w:leftChars="200" w:left="420"/>
        <w:rPr>
          <w:rFonts w:ascii="Arial" w:eastAsia="Noto Sans SC Regular" w:hAnsi="Arial" w:cs="Arial"/>
        </w:rPr>
      </w:pPr>
      <w:r>
        <w:rPr>
          <w:rFonts w:ascii="Arial" w:eastAsia="Noto Sans SC Regular" w:hAnsi="Arial" w:cs="Arial" w:hint="eastAsia"/>
        </w:rPr>
        <w:t>Session 1</w:t>
      </w:r>
      <w:r>
        <w:rPr>
          <w:rFonts w:ascii="Arial" w:eastAsia="Noto Sans SC Regular" w:hAnsi="Arial" w:cs="Arial" w:hint="eastAsia"/>
        </w:rPr>
        <w:t>：</w:t>
      </w:r>
      <w:r>
        <w:rPr>
          <w:rFonts w:ascii="Arial" w:eastAsia="Noto Sans SC Regular" w:hAnsi="Arial" w:cs="Arial" w:hint="eastAsia"/>
        </w:rPr>
        <w:t>6</w:t>
      </w:r>
      <w:r>
        <w:rPr>
          <w:rFonts w:ascii="Arial" w:eastAsia="Noto Sans SC Regular" w:hAnsi="Arial" w:cs="Arial" w:hint="eastAsia"/>
        </w:rPr>
        <w:t>月</w:t>
      </w:r>
      <w:r>
        <w:rPr>
          <w:rFonts w:ascii="Arial" w:eastAsia="Noto Sans SC Regular" w:hAnsi="Arial" w:cs="Arial" w:hint="eastAsia"/>
        </w:rPr>
        <w:t>28</w:t>
      </w:r>
      <w:r>
        <w:rPr>
          <w:rFonts w:ascii="Arial" w:eastAsia="Noto Sans SC Regular" w:hAnsi="Arial" w:cs="Arial" w:hint="eastAsia"/>
        </w:rPr>
        <w:t>日抵达，</w:t>
      </w:r>
      <w:r>
        <w:rPr>
          <w:rFonts w:ascii="Arial" w:eastAsia="Noto Sans SC Regular" w:hAnsi="Arial" w:cs="Arial" w:hint="eastAsia"/>
        </w:rPr>
        <w:t>7</w:t>
      </w:r>
      <w:r>
        <w:rPr>
          <w:rFonts w:ascii="Arial" w:eastAsia="Noto Sans SC Regular" w:hAnsi="Arial" w:cs="Arial" w:hint="eastAsia"/>
        </w:rPr>
        <w:t>月</w:t>
      </w:r>
      <w:r>
        <w:rPr>
          <w:rFonts w:ascii="Arial" w:eastAsia="Noto Sans SC Regular" w:hAnsi="Arial" w:cs="Arial" w:hint="eastAsia"/>
        </w:rPr>
        <w:t>18</w:t>
      </w:r>
      <w:r>
        <w:rPr>
          <w:rFonts w:ascii="Arial" w:eastAsia="Noto Sans SC Regular" w:hAnsi="Arial" w:cs="Arial" w:hint="eastAsia"/>
        </w:rPr>
        <w:t>日返回</w:t>
      </w:r>
    </w:p>
    <w:p w:rsidR="00FC37FC" w:rsidRDefault="00F023B3">
      <w:pPr>
        <w:pStyle w:val="a7"/>
        <w:spacing w:line="400" w:lineRule="exact"/>
        <w:ind w:leftChars="200" w:left="420"/>
        <w:rPr>
          <w:rFonts w:ascii="Arial" w:eastAsia="Noto Sans SC Regular" w:hAnsi="Arial" w:cs="Arial"/>
        </w:rPr>
      </w:pPr>
      <w:r>
        <w:rPr>
          <w:rFonts w:ascii="Arial" w:eastAsia="Noto Sans SC Regular" w:hAnsi="Arial" w:cs="Arial" w:hint="eastAsia"/>
        </w:rPr>
        <w:t>Session 2</w:t>
      </w:r>
      <w:r>
        <w:rPr>
          <w:rFonts w:ascii="Arial" w:eastAsia="Noto Sans SC Regular" w:hAnsi="Arial" w:cs="Arial" w:hint="eastAsia"/>
        </w:rPr>
        <w:t>：</w:t>
      </w:r>
      <w:r>
        <w:rPr>
          <w:rFonts w:ascii="Arial" w:eastAsia="Noto Sans SC Regular" w:hAnsi="Arial" w:cs="Arial" w:hint="eastAsia"/>
        </w:rPr>
        <w:t>7</w:t>
      </w:r>
      <w:r>
        <w:rPr>
          <w:rFonts w:ascii="Arial" w:eastAsia="Noto Sans SC Regular" w:hAnsi="Arial" w:cs="Arial" w:hint="eastAsia"/>
        </w:rPr>
        <w:t>月</w:t>
      </w:r>
      <w:r>
        <w:rPr>
          <w:rFonts w:ascii="Arial" w:eastAsia="Noto Sans SC Regular" w:hAnsi="Arial" w:cs="Arial" w:hint="eastAsia"/>
        </w:rPr>
        <w:t>19</w:t>
      </w:r>
      <w:r>
        <w:rPr>
          <w:rFonts w:ascii="Arial" w:eastAsia="Noto Sans SC Regular" w:hAnsi="Arial" w:cs="Arial" w:hint="eastAsia"/>
        </w:rPr>
        <w:t>日抵达，</w:t>
      </w:r>
      <w:r>
        <w:rPr>
          <w:rFonts w:ascii="Arial" w:eastAsia="Noto Sans SC Regular" w:hAnsi="Arial" w:cs="Arial" w:hint="eastAsia"/>
        </w:rPr>
        <w:t>8</w:t>
      </w:r>
      <w:r>
        <w:rPr>
          <w:rFonts w:ascii="Arial" w:eastAsia="Noto Sans SC Regular" w:hAnsi="Arial" w:cs="Arial" w:hint="eastAsia"/>
        </w:rPr>
        <w:t>月</w:t>
      </w:r>
      <w:r>
        <w:rPr>
          <w:rFonts w:ascii="Arial" w:eastAsia="Noto Sans SC Regular" w:hAnsi="Arial" w:cs="Arial" w:hint="eastAsia"/>
        </w:rPr>
        <w:t>8</w:t>
      </w:r>
      <w:r>
        <w:rPr>
          <w:rFonts w:ascii="Arial" w:eastAsia="Noto Sans SC Regular" w:hAnsi="Arial" w:cs="Arial" w:hint="eastAsia"/>
        </w:rPr>
        <w:t>日返回</w:t>
      </w:r>
    </w:p>
    <w:p w:rsidR="00FC37FC" w:rsidRDefault="00F023B3" w:rsidP="00036504">
      <w:pPr>
        <w:pStyle w:val="a7"/>
        <w:spacing w:beforeLines="50" w:line="400" w:lineRule="exact"/>
        <w:ind w:leftChars="400" w:left="840" w:firstLineChars="0" w:firstLine="0"/>
        <w:rPr>
          <w:rFonts w:ascii="Arial" w:eastAsia="Noto Sans SC Regular" w:hAnsi="Arial" w:cs="Arial"/>
        </w:rPr>
      </w:pPr>
      <w:r>
        <w:rPr>
          <w:rFonts w:ascii="Arial" w:eastAsia="Noto Sans SC Regular" w:hAnsi="Arial" w:cs="Arial" w:hint="eastAsia"/>
        </w:rPr>
        <w:t xml:space="preserve">3. </w:t>
      </w:r>
      <w:r>
        <w:rPr>
          <w:rFonts w:ascii="Arial" w:eastAsia="Noto Sans SC Regular" w:hAnsi="Arial" w:cs="Arial" w:hint="eastAsia"/>
        </w:rPr>
        <w:t>宿舍入住与退房时间</w:t>
      </w:r>
    </w:p>
    <w:p w:rsidR="00FC37FC" w:rsidRDefault="00F023B3">
      <w:pPr>
        <w:pStyle w:val="a7"/>
        <w:spacing w:line="400" w:lineRule="exact"/>
        <w:ind w:leftChars="200" w:left="420"/>
        <w:rPr>
          <w:rFonts w:ascii="Arial" w:eastAsia="Noto Sans SC Regular" w:hAnsi="Arial" w:cs="Arial"/>
        </w:rPr>
      </w:pPr>
      <w:r>
        <w:rPr>
          <w:rFonts w:ascii="Arial" w:eastAsia="Noto Sans SC Regular" w:hAnsi="Arial" w:cs="Arial" w:hint="eastAsia"/>
        </w:rPr>
        <w:t>Session 1</w:t>
      </w:r>
      <w:r>
        <w:rPr>
          <w:rFonts w:ascii="Arial" w:eastAsia="Noto Sans SC Regular" w:hAnsi="Arial" w:cs="Arial" w:hint="eastAsia"/>
        </w:rPr>
        <w:t>：</w:t>
      </w:r>
      <w:r>
        <w:rPr>
          <w:rFonts w:ascii="Arial" w:eastAsia="Noto Sans SC Regular" w:hAnsi="Arial" w:cs="Arial" w:hint="eastAsia"/>
        </w:rPr>
        <w:t>6</w:t>
      </w:r>
      <w:r>
        <w:rPr>
          <w:rFonts w:ascii="Arial" w:eastAsia="Noto Sans SC Regular" w:hAnsi="Arial" w:cs="Arial" w:hint="eastAsia"/>
        </w:rPr>
        <w:t>月</w:t>
      </w:r>
      <w:r>
        <w:rPr>
          <w:rFonts w:ascii="Arial" w:eastAsia="Noto Sans SC Regular" w:hAnsi="Arial" w:cs="Arial" w:hint="eastAsia"/>
        </w:rPr>
        <w:t>28</w:t>
      </w:r>
      <w:r>
        <w:rPr>
          <w:rFonts w:ascii="Arial" w:eastAsia="Noto Sans SC Regular" w:hAnsi="Arial" w:cs="Arial" w:hint="eastAsia"/>
        </w:rPr>
        <w:t>日下午</w:t>
      </w:r>
      <w:r>
        <w:rPr>
          <w:rFonts w:ascii="Arial" w:eastAsia="Noto Sans SC Regular" w:hAnsi="Arial" w:cs="Arial" w:hint="eastAsia"/>
        </w:rPr>
        <w:t>2</w:t>
      </w:r>
      <w:r>
        <w:rPr>
          <w:rFonts w:ascii="Arial" w:eastAsia="Noto Sans SC Regular" w:hAnsi="Arial" w:cs="Arial" w:hint="eastAsia"/>
        </w:rPr>
        <w:t>点后入住，</w:t>
      </w:r>
      <w:r>
        <w:rPr>
          <w:rFonts w:ascii="Arial" w:eastAsia="Noto Sans SC Regular" w:hAnsi="Arial" w:cs="Arial" w:hint="eastAsia"/>
        </w:rPr>
        <w:t>7</w:t>
      </w:r>
      <w:r>
        <w:rPr>
          <w:rFonts w:ascii="Arial" w:eastAsia="Noto Sans SC Regular" w:hAnsi="Arial" w:cs="Arial" w:hint="eastAsia"/>
        </w:rPr>
        <w:t>月</w:t>
      </w:r>
      <w:r>
        <w:rPr>
          <w:rFonts w:ascii="Arial" w:eastAsia="Noto Sans SC Regular" w:hAnsi="Arial" w:cs="Arial" w:hint="eastAsia"/>
        </w:rPr>
        <w:t>18</w:t>
      </w:r>
      <w:r>
        <w:rPr>
          <w:rFonts w:ascii="Arial" w:eastAsia="Noto Sans SC Regular" w:hAnsi="Arial" w:cs="Arial" w:hint="eastAsia"/>
        </w:rPr>
        <w:t>日早上</w:t>
      </w:r>
      <w:r>
        <w:rPr>
          <w:rFonts w:ascii="Arial" w:eastAsia="Noto Sans SC Regular" w:hAnsi="Arial" w:cs="Arial" w:hint="eastAsia"/>
        </w:rPr>
        <w:t>10</w:t>
      </w:r>
      <w:r>
        <w:rPr>
          <w:rFonts w:ascii="Arial" w:eastAsia="Noto Sans SC Regular" w:hAnsi="Arial" w:cs="Arial" w:hint="eastAsia"/>
        </w:rPr>
        <w:t>点前退房</w:t>
      </w:r>
    </w:p>
    <w:p w:rsidR="00FC37FC" w:rsidRDefault="00F023B3">
      <w:pPr>
        <w:spacing w:line="400" w:lineRule="exact"/>
        <w:ind w:leftChars="200" w:left="420" w:firstLineChars="200" w:firstLine="420"/>
        <w:jc w:val="left"/>
        <w:rPr>
          <w:rFonts w:ascii="Arial" w:eastAsia="Noto Sans SC Regular" w:hAnsi="Arial" w:cs="Arial"/>
        </w:rPr>
      </w:pPr>
      <w:r>
        <w:rPr>
          <w:rFonts w:ascii="Arial" w:eastAsia="Noto Sans SC Regular" w:hAnsi="Arial" w:cs="Arial" w:hint="eastAsia"/>
        </w:rPr>
        <w:t>Session 2</w:t>
      </w:r>
      <w:r>
        <w:rPr>
          <w:rFonts w:ascii="Arial" w:eastAsia="Noto Sans SC Regular" w:hAnsi="Arial" w:cs="Arial" w:hint="eastAsia"/>
        </w:rPr>
        <w:t>：</w:t>
      </w:r>
      <w:r>
        <w:rPr>
          <w:rFonts w:ascii="Arial" w:eastAsia="Noto Sans SC Regular" w:hAnsi="Arial" w:cs="Arial" w:hint="eastAsia"/>
        </w:rPr>
        <w:t>7</w:t>
      </w:r>
      <w:r>
        <w:rPr>
          <w:rFonts w:ascii="Arial" w:eastAsia="Noto Sans SC Regular" w:hAnsi="Arial" w:cs="Arial" w:hint="eastAsia"/>
        </w:rPr>
        <w:t>月</w:t>
      </w:r>
      <w:r>
        <w:rPr>
          <w:rFonts w:ascii="Arial" w:eastAsia="Noto Sans SC Regular" w:hAnsi="Arial" w:cs="Arial" w:hint="eastAsia"/>
        </w:rPr>
        <w:t>19</w:t>
      </w:r>
      <w:r>
        <w:rPr>
          <w:rFonts w:ascii="Arial" w:eastAsia="Noto Sans SC Regular" w:hAnsi="Arial" w:cs="Arial" w:hint="eastAsia"/>
        </w:rPr>
        <w:t>日下午</w:t>
      </w:r>
      <w:r>
        <w:rPr>
          <w:rFonts w:ascii="Arial" w:eastAsia="Noto Sans SC Regular" w:hAnsi="Arial" w:cs="Arial" w:hint="eastAsia"/>
        </w:rPr>
        <w:t>2</w:t>
      </w:r>
      <w:r>
        <w:rPr>
          <w:rFonts w:ascii="Arial" w:eastAsia="Noto Sans SC Regular" w:hAnsi="Arial" w:cs="Arial" w:hint="eastAsia"/>
        </w:rPr>
        <w:t>点后入住，</w:t>
      </w:r>
      <w:r>
        <w:rPr>
          <w:rFonts w:ascii="Arial" w:eastAsia="Noto Sans SC Regular" w:hAnsi="Arial" w:cs="Arial" w:hint="eastAsia"/>
        </w:rPr>
        <w:t>8</w:t>
      </w:r>
      <w:r>
        <w:rPr>
          <w:rFonts w:ascii="Arial" w:eastAsia="Noto Sans SC Regular" w:hAnsi="Arial" w:cs="Arial" w:hint="eastAsia"/>
        </w:rPr>
        <w:t>月</w:t>
      </w:r>
      <w:r>
        <w:rPr>
          <w:rFonts w:ascii="Arial" w:eastAsia="Noto Sans SC Regular" w:hAnsi="Arial" w:cs="Arial" w:hint="eastAsia"/>
        </w:rPr>
        <w:t>8</w:t>
      </w:r>
      <w:r>
        <w:rPr>
          <w:rFonts w:ascii="Arial" w:eastAsia="Noto Sans SC Regular" w:hAnsi="Arial" w:cs="Arial" w:hint="eastAsia"/>
        </w:rPr>
        <w:t>日早上</w:t>
      </w:r>
      <w:r>
        <w:rPr>
          <w:rFonts w:ascii="Arial" w:eastAsia="Noto Sans SC Regular" w:hAnsi="Arial" w:cs="Arial" w:hint="eastAsia"/>
        </w:rPr>
        <w:t>10</w:t>
      </w:r>
      <w:r>
        <w:rPr>
          <w:rFonts w:ascii="Arial" w:eastAsia="Noto Sans SC Regular" w:hAnsi="Arial" w:cs="Arial" w:hint="eastAsia"/>
        </w:rPr>
        <w:t>点前退房</w:t>
      </w:r>
    </w:p>
    <w:p w:rsidR="00FC37FC" w:rsidRDefault="00F023B3">
      <w:pPr>
        <w:spacing w:line="400" w:lineRule="exact"/>
        <w:ind w:leftChars="100" w:left="210"/>
        <w:jc w:val="right"/>
        <w:rPr>
          <w:rFonts w:ascii="Arial" w:eastAsia="Noto Sans SC Regular" w:hAnsi="Arial" w:cs="Arial"/>
          <w:color w:val="000000" w:themeColor="text1"/>
          <w:sz w:val="18"/>
        </w:rPr>
      </w:pPr>
      <w:r>
        <w:rPr>
          <w:rFonts w:ascii="Arial" w:eastAsia="Noto Sans SC Regular" w:hAnsi="Arial" w:cs="Arial"/>
          <w:color w:val="000000" w:themeColor="text1"/>
          <w:sz w:val="18"/>
        </w:rPr>
        <w:t>*</w:t>
      </w:r>
      <w:r>
        <w:rPr>
          <w:rFonts w:ascii="Arial" w:eastAsia="Noto Sans SC Regular" w:hAnsi="Arial" w:cs="Arial" w:hint="eastAsia"/>
          <w:color w:val="000000" w:themeColor="text1"/>
          <w:sz w:val="18"/>
        </w:rPr>
        <w:t>项目时段</w:t>
      </w:r>
      <w:r>
        <w:rPr>
          <w:rFonts w:ascii="Arial" w:eastAsia="Noto Sans SC Regular" w:hAnsi="Arial" w:cs="Arial"/>
          <w:color w:val="000000" w:themeColor="text1"/>
          <w:sz w:val="18"/>
        </w:rPr>
        <w:t>以</w:t>
      </w:r>
      <w:r>
        <w:rPr>
          <w:rFonts w:ascii="Arial" w:eastAsia="Noto Sans SC Regular" w:hAnsi="Arial" w:cs="Arial" w:hint="eastAsia"/>
          <w:color w:val="000000" w:themeColor="text1"/>
          <w:sz w:val="18"/>
        </w:rPr>
        <w:t>伦敦国王学院</w:t>
      </w:r>
      <w:r>
        <w:rPr>
          <w:rFonts w:ascii="Arial" w:eastAsia="Noto Sans SC Regular" w:hAnsi="Arial" w:cs="Arial"/>
          <w:color w:val="000000" w:themeColor="text1"/>
          <w:sz w:val="18"/>
        </w:rPr>
        <w:t>实际安排为准</w:t>
      </w:r>
    </w:p>
    <w:p w:rsidR="00FC37FC" w:rsidRDefault="00F023B3" w:rsidP="00036504">
      <w:pPr>
        <w:pStyle w:val="a7"/>
        <w:numPr>
          <w:ilvl w:val="0"/>
          <w:numId w:val="3"/>
        </w:numPr>
        <w:spacing w:beforeLines="50" w:afterLines="50" w:line="400" w:lineRule="exact"/>
        <w:ind w:leftChars="200" w:left="420" w:firstLineChars="0" w:firstLine="0"/>
        <w:rPr>
          <w:rFonts w:ascii="Arial" w:eastAsia="Noto Sans SC Regular" w:hAnsi="Arial" w:cs="Arial"/>
          <w:color w:val="FB0000"/>
        </w:rPr>
      </w:pPr>
      <w:r>
        <w:rPr>
          <w:rFonts w:ascii="Arial" w:eastAsia="Noto Sans SC Regular" w:hAnsi="Arial" w:cs="Arial"/>
          <w:color w:val="FB0000"/>
        </w:rPr>
        <w:t>选课须知</w:t>
      </w:r>
    </w:p>
    <w:p w:rsidR="00FC37FC" w:rsidRDefault="00F023B3">
      <w:pPr>
        <w:pStyle w:val="a7"/>
        <w:spacing w:line="400" w:lineRule="exact"/>
        <w:ind w:leftChars="200" w:left="420"/>
        <w:rPr>
          <w:rFonts w:ascii="Arial" w:eastAsia="Noto Sans SC Regular" w:hAnsi="Arial" w:cs="Arial"/>
        </w:rPr>
      </w:pPr>
      <w:r>
        <w:rPr>
          <w:rFonts w:ascii="Arial" w:eastAsia="Noto Sans SC Regular" w:hAnsi="Arial" w:cs="Arial"/>
        </w:rPr>
        <w:t>1.</w:t>
      </w:r>
      <w:r>
        <w:rPr>
          <w:rFonts w:ascii="Arial" w:eastAsia="Noto Sans SC Regular" w:hAnsi="Arial" w:cs="Arial" w:hint="eastAsia"/>
        </w:rPr>
        <w:t xml:space="preserve"> </w:t>
      </w:r>
      <w:r>
        <w:rPr>
          <w:rFonts w:ascii="Arial" w:eastAsia="Noto Sans SC Regular" w:hAnsi="Arial" w:cs="Arial"/>
        </w:rPr>
        <w:t>课程学分：</w:t>
      </w:r>
      <w:r>
        <w:rPr>
          <w:rFonts w:ascii="Arial" w:eastAsia="Noto Sans SC Regular" w:hAnsi="Arial" w:cs="Arial" w:hint="eastAsia"/>
        </w:rPr>
        <w:t>每个</w:t>
      </w:r>
      <w:r>
        <w:rPr>
          <w:rFonts w:ascii="Arial" w:eastAsia="Noto Sans SC Regular" w:hAnsi="Arial" w:cs="Arial" w:hint="eastAsia"/>
        </w:rPr>
        <w:t>session</w:t>
      </w:r>
      <w:r>
        <w:rPr>
          <w:rFonts w:ascii="Arial" w:eastAsia="Noto Sans SC Regular" w:hAnsi="Arial" w:cs="Arial" w:hint="eastAsia"/>
        </w:rPr>
        <w:t>只能选一门课，</w:t>
      </w:r>
      <w:r>
        <w:rPr>
          <w:rFonts w:ascii="Arial" w:eastAsia="Noto Sans SC Regular" w:hAnsi="Arial" w:cs="Arial"/>
        </w:rPr>
        <w:t>每门课</w:t>
      </w:r>
      <w:r>
        <w:rPr>
          <w:rFonts w:ascii="Arial" w:eastAsia="Noto Sans SC Regular" w:hAnsi="Arial" w:cs="Arial" w:hint="eastAsia"/>
        </w:rPr>
        <w:t>45</w:t>
      </w:r>
      <w:r>
        <w:rPr>
          <w:rFonts w:ascii="Arial" w:eastAsia="Noto Sans SC Regular" w:hAnsi="Arial" w:cs="Arial" w:hint="eastAsia"/>
        </w:rPr>
        <w:t>个学时，一般兑换</w:t>
      </w:r>
      <w:r>
        <w:rPr>
          <w:rFonts w:ascii="Arial" w:eastAsia="Noto Sans SC Regular" w:hAnsi="Arial" w:cs="Arial"/>
        </w:rPr>
        <w:t>美国学</w:t>
      </w:r>
      <w:r>
        <w:rPr>
          <w:rFonts w:ascii="Arial" w:eastAsia="Noto Sans SC Regular" w:hAnsi="Arial" w:cs="Arial"/>
        </w:rPr>
        <w:t>3-4</w:t>
      </w:r>
      <w:r>
        <w:rPr>
          <w:rFonts w:ascii="Arial" w:eastAsia="Noto Sans SC Regular" w:hAnsi="Arial" w:cs="Arial"/>
        </w:rPr>
        <w:t>分，欧洲学分</w:t>
      </w:r>
      <w:r>
        <w:rPr>
          <w:rFonts w:ascii="Arial" w:eastAsia="Noto Sans SC Regular" w:hAnsi="Arial" w:cs="Arial"/>
        </w:rPr>
        <w:t>7.5</w:t>
      </w:r>
      <w:r>
        <w:rPr>
          <w:rFonts w:ascii="Arial" w:eastAsia="Noto Sans SC Regular" w:hAnsi="Arial" w:cs="Arial"/>
        </w:rPr>
        <w:t>分。</w:t>
      </w:r>
    </w:p>
    <w:p w:rsidR="00FC37FC" w:rsidRDefault="00F023B3">
      <w:pPr>
        <w:pStyle w:val="a7"/>
        <w:spacing w:line="400" w:lineRule="exact"/>
        <w:ind w:leftChars="200" w:left="420"/>
        <w:rPr>
          <w:rFonts w:ascii="Arial" w:eastAsia="Noto Sans SC Regular" w:hAnsi="Arial" w:cs="Arial"/>
        </w:rPr>
      </w:pPr>
      <w:r>
        <w:rPr>
          <w:rFonts w:ascii="Arial" w:eastAsia="Noto Sans SC Regular" w:hAnsi="Arial" w:cs="Arial" w:hint="eastAsia"/>
        </w:rPr>
        <w:t>2</w:t>
      </w:r>
      <w:r>
        <w:rPr>
          <w:rFonts w:ascii="Arial" w:eastAsia="Noto Sans SC Regular" w:hAnsi="Arial" w:cs="Arial"/>
        </w:rPr>
        <w:t>.</w:t>
      </w:r>
      <w:r>
        <w:rPr>
          <w:rFonts w:ascii="Arial" w:eastAsia="Noto Sans SC Regular" w:hAnsi="Arial" w:cs="Arial" w:hint="eastAsia"/>
        </w:rPr>
        <w:t xml:space="preserve"> </w:t>
      </w:r>
      <w:r>
        <w:rPr>
          <w:rFonts w:ascii="Arial" w:eastAsia="Noto Sans SC Regular" w:hAnsi="Arial" w:cs="Arial"/>
        </w:rPr>
        <w:t>上课地点：将在位于伦敦市中心的</w:t>
      </w:r>
      <w:r>
        <w:rPr>
          <w:rFonts w:ascii="Arial" w:eastAsia="Noto Sans SC Regular" w:hAnsi="Arial" w:cs="Arial"/>
        </w:rPr>
        <w:t>Strand</w:t>
      </w:r>
      <w:r>
        <w:rPr>
          <w:rFonts w:ascii="Arial" w:eastAsia="Noto Sans SC Regular" w:hAnsi="Arial" w:cs="Arial"/>
        </w:rPr>
        <w:t>，</w:t>
      </w:r>
      <w:r>
        <w:rPr>
          <w:rFonts w:ascii="Arial" w:eastAsia="Noto Sans SC Regular" w:hAnsi="Arial" w:cs="Arial"/>
        </w:rPr>
        <w:t>Waterloo</w:t>
      </w:r>
      <w:r>
        <w:rPr>
          <w:rFonts w:ascii="Arial" w:eastAsia="Noto Sans SC Regular" w:hAnsi="Arial" w:cs="Arial"/>
        </w:rPr>
        <w:t>或</w:t>
      </w:r>
      <w:r>
        <w:rPr>
          <w:rFonts w:ascii="Arial" w:eastAsia="Noto Sans SC Regular" w:hAnsi="Arial" w:cs="Arial"/>
        </w:rPr>
        <w:t>Guy's Campus</w:t>
      </w:r>
      <w:r>
        <w:rPr>
          <w:rFonts w:ascii="Arial" w:eastAsia="Noto Sans SC Regular" w:hAnsi="Arial" w:cs="Arial"/>
        </w:rPr>
        <w:t>校区上课</w:t>
      </w:r>
      <w:r>
        <w:rPr>
          <w:rFonts w:ascii="Arial" w:eastAsia="Noto Sans SC Regular" w:hAnsi="Arial" w:cs="Arial" w:hint="eastAsia"/>
        </w:rPr>
        <w:t>。</w:t>
      </w:r>
    </w:p>
    <w:p w:rsidR="00FC37FC" w:rsidRDefault="00F023B3">
      <w:pPr>
        <w:pStyle w:val="a7"/>
        <w:spacing w:line="400" w:lineRule="exact"/>
        <w:ind w:leftChars="200" w:left="420"/>
        <w:rPr>
          <w:rFonts w:ascii="Arial" w:eastAsia="Noto Sans SC Regular" w:hAnsi="Arial" w:cs="Arial"/>
        </w:rPr>
      </w:pPr>
      <w:r>
        <w:rPr>
          <w:rFonts w:ascii="Arial" w:eastAsia="Noto Sans SC Regular" w:hAnsi="Arial" w:cs="Arial" w:hint="eastAsia"/>
        </w:rPr>
        <w:t>3</w:t>
      </w:r>
      <w:r>
        <w:rPr>
          <w:rFonts w:ascii="Arial" w:eastAsia="Noto Sans SC Regular" w:hAnsi="Arial" w:cs="Arial"/>
        </w:rPr>
        <w:t>.</w:t>
      </w:r>
      <w:r>
        <w:rPr>
          <w:rFonts w:ascii="Arial" w:eastAsia="Noto Sans SC Regular" w:hAnsi="Arial" w:cs="Arial" w:hint="eastAsia"/>
        </w:rPr>
        <w:t xml:space="preserve"> </w:t>
      </w:r>
      <w:r>
        <w:rPr>
          <w:rFonts w:ascii="Arial" w:eastAsia="Noto Sans SC Regular" w:hAnsi="Arial" w:cs="Arial"/>
        </w:rPr>
        <w:t>校外参观：学校将根据每门课程的授课内容安排</w:t>
      </w:r>
      <w:r>
        <w:rPr>
          <w:rFonts w:ascii="Arial" w:eastAsia="Noto Sans SC Regular" w:hAnsi="Arial" w:cs="Arial"/>
        </w:rPr>
        <w:t>1-2</w:t>
      </w:r>
      <w:r>
        <w:rPr>
          <w:rFonts w:ascii="Arial" w:eastAsia="Noto Sans SC Regular" w:hAnsi="Arial" w:cs="Arial"/>
        </w:rPr>
        <w:t>次的校外参观，可能产生的额外费用需要学生自理</w:t>
      </w:r>
      <w:r>
        <w:rPr>
          <w:rFonts w:ascii="Arial" w:eastAsia="Noto Sans SC Regular" w:hAnsi="Arial" w:cs="Arial" w:hint="eastAsia"/>
        </w:rPr>
        <w:t>。</w:t>
      </w:r>
    </w:p>
    <w:p w:rsidR="00FC37FC" w:rsidRDefault="00F023B3">
      <w:pPr>
        <w:pStyle w:val="a7"/>
        <w:spacing w:line="400" w:lineRule="exact"/>
        <w:ind w:leftChars="200" w:left="420"/>
        <w:rPr>
          <w:rFonts w:ascii="Arial" w:eastAsia="Noto Sans SC Regular" w:hAnsi="Arial" w:cs="Arial"/>
        </w:rPr>
      </w:pPr>
      <w:r>
        <w:rPr>
          <w:rFonts w:ascii="Arial" w:eastAsia="Noto Sans SC Regular" w:hAnsi="Arial" w:cs="Arial" w:hint="eastAsia"/>
        </w:rPr>
        <w:t xml:space="preserve">4. </w:t>
      </w:r>
      <w:r>
        <w:rPr>
          <w:rFonts w:ascii="Arial" w:eastAsia="Noto Sans SC Regular" w:hAnsi="Arial" w:cs="Arial" w:hint="eastAsia"/>
        </w:rPr>
        <w:t>课程难度：暑假课程同时面向本校生和国际学生，有一定的学术难度。</w:t>
      </w:r>
    </w:p>
    <w:p w:rsidR="00FC37FC" w:rsidRDefault="00F023B3">
      <w:pPr>
        <w:pStyle w:val="a7"/>
        <w:spacing w:line="400" w:lineRule="exact"/>
        <w:ind w:leftChars="200" w:left="420"/>
        <w:jc w:val="left"/>
        <w:rPr>
          <w:rFonts w:ascii="Arial" w:eastAsia="Noto Sans SC Regular" w:hAnsi="Arial" w:cs="Arial"/>
        </w:rPr>
      </w:pPr>
      <w:r>
        <w:rPr>
          <w:rFonts w:ascii="Arial" w:eastAsia="Noto Sans SC Regular" w:hAnsi="Arial" w:cs="Arial" w:hint="eastAsia"/>
        </w:rPr>
        <w:t xml:space="preserve">5. </w:t>
      </w:r>
      <w:r>
        <w:rPr>
          <w:rFonts w:ascii="Arial" w:eastAsia="Noto Sans SC Regular" w:hAnsi="Arial" w:cs="Arial" w:hint="eastAsia"/>
        </w:rPr>
        <w:t>课程详述：欲知课程的学习目标、内容模块、考核方式，请访问：</w:t>
      </w:r>
      <w:r>
        <w:rPr>
          <w:rFonts w:ascii="Arial" w:eastAsia="Noto Sans SC Regular" w:hAnsi="Arial" w:cs="Arial" w:hint="eastAsia"/>
        </w:rPr>
        <w:t>https://www.kcl.ac.uk/study/courses-data/modules/summer/jane-austens-england</w:t>
      </w:r>
    </w:p>
    <w:p w:rsidR="00FC37FC" w:rsidRDefault="00F023B3">
      <w:pPr>
        <w:pStyle w:val="a7"/>
        <w:spacing w:line="400" w:lineRule="exact"/>
        <w:ind w:leftChars="200" w:left="420"/>
        <w:rPr>
          <w:rFonts w:ascii="Arial" w:eastAsia="Noto Sans SC Regular" w:hAnsi="Arial" w:cs="Arial" w:hint="eastAsia"/>
        </w:rPr>
      </w:pPr>
      <w:r>
        <w:rPr>
          <w:rFonts w:ascii="Arial" w:eastAsia="Noto Sans SC Regular" w:hAnsi="Arial" w:cs="Arial" w:hint="eastAsia"/>
        </w:rPr>
        <w:t>6.</w:t>
      </w:r>
      <w:r>
        <w:rPr>
          <w:rFonts w:ascii="Arial" w:eastAsia="Noto Sans SC Regular" w:hAnsi="Arial" w:cs="Arial"/>
        </w:rPr>
        <w:t xml:space="preserve"> </w:t>
      </w:r>
      <w:r>
        <w:rPr>
          <w:rFonts w:ascii="Arial" w:eastAsia="Noto Sans SC Regular" w:hAnsi="Arial" w:cs="Arial"/>
        </w:rPr>
        <w:t>课程申请：</w:t>
      </w:r>
      <w:r>
        <w:rPr>
          <w:rFonts w:ascii="Arial" w:eastAsia="Noto Sans SC Regular" w:hAnsi="Arial" w:cs="Arial" w:hint="eastAsia"/>
        </w:rPr>
        <w:t>学生须在</w:t>
      </w:r>
      <w:r>
        <w:rPr>
          <w:rFonts w:ascii="Arial" w:eastAsia="Noto Sans SC Regular" w:hAnsi="Arial" w:cs="Arial" w:hint="eastAsia"/>
        </w:rPr>
        <w:t>personal statement</w:t>
      </w:r>
      <w:r>
        <w:rPr>
          <w:rFonts w:ascii="Arial" w:eastAsia="Noto Sans SC Regular" w:hAnsi="Arial" w:cs="Arial" w:hint="eastAsia"/>
        </w:rPr>
        <w:t>的第一段写出想要参加的课程，并详述选课原因。每门课程空位有限，先到先得，选课结果将在</w:t>
      </w:r>
      <w:r>
        <w:rPr>
          <w:rFonts w:ascii="Arial" w:eastAsia="Noto Sans SC Regular" w:hAnsi="Arial" w:cs="Arial" w:hint="eastAsia"/>
        </w:rPr>
        <w:t>5</w:t>
      </w:r>
      <w:r>
        <w:rPr>
          <w:rFonts w:ascii="Arial" w:eastAsia="Noto Sans SC Regular" w:hAnsi="Arial" w:cs="Arial" w:hint="eastAsia"/>
        </w:rPr>
        <w:t>月</w:t>
      </w:r>
      <w:r>
        <w:rPr>
          <w:rFonts w:ascii="Arial" w:eastAsia="Noto Sans SC Regular" w:hAnsi="Arial" w:cs="Arial" w:hint="eastAsia"/>
        </w:rPr>
        <w:t>31</w:t>
      </w:r>
      <w:r>
        <w:rPr>
          <w:rFonts w:ascii="Arial" w:eastAsia="Noto Sans SC Regular" w:hAnsi="Arial" w:cs="Arial" w:hint="eastAsia"/>
        </w:rPr>
        <w:t>日之后公布。</w:t>
      </w:r>
    </w:p>
    <w:p w:rsidR="00036504" w:rsidRDefault="00036504">
      <w:pPr>
        <w:pStyle w:val="a7"/>
        <w:spacing w:line="400" w:lineRule="exact"/>
        <w:ind w:leftChars="200" w:left="420"/>
        <w:rPr>
          <w:rFonts w:ascii="Arial" w:eastAsia="Noto Sans SC Regular" w:hAnsi="Arial" w:cs="Arial"/>
        </w:rPr>
      </w:pPr>
    </w:p>
    <w:p w:rsidR="00FC37FC" w:rsidRDefault="00F023B3" w:rsidP="00036504">
      <w:pPr>
        <w:pStyle w:val="a7"/>
        <w:numPr>
          <w:ilvl w:val="0"/>
          <w:numId w:val="3"/>
        </w:numPr>
        <w:spacing w:beforeLines="50" w:afterLines="50" w:line="400" w:lineRule="exact"/>
        <w:ind w:leftChars="200" w:left="420" w:firstLineChars="0" w:firstLine="0"/>
        <w:rPr>
          <w:rFonts w:ascii="Arial" w:eastAsia="Noto Sans SC Regular" w:hAnsi="Arial" w:cs="Arial"/>
          <w:color w:val="FB0000"/>
        </w:rPr>
      </w:pPr>
      <w:r>
        <w:rPr>
          <w:rFonts w:ascii="Arial" w:eastAsia="Noto Sans SC Regular" w:hAnsi="Arial" w:cs="Arial"/>
          <w:color w:val="FB0000"/>
        </w:rPr>
        <w:lastRenderedPageBreak/>
        <w:t>可选课程</w:t>
      </w:r>
    </w:p>
    <w:tbl>
      <w:tblPr>
        <w:tblStyle w:val="a6"/>
        <w:tblW w:w="9720" w:type="dxa"/>
        <w:tblInd w:w="114" w:type="dxa"/>
        <w:tblLayout w:type="fixed"/>
        <w:tblLook w:val="04A0"/>
      </w:tblPr>
      <w:tblGrid>
        <w:gridCol w:w="1709"/>
        <w:gridCol w:w="4005"/>
        <w:gridCol w:w="4006"/>
      </w:tblGrid>
      <w:tr w:rsidR="00FC37FC">
        <w:tc>
          <w:tcPr>
            <w:tcW w:w="1709" w:type="dxa"/>
            <w:shd w:val="clear" w:color="auto" w:fill="FB0000"/>
            <w:vAlign w:val="center"/>
          </w:tcPr>
          <w:p w:rsidR="00FC37FC" w:rsidRDefault="00FC37FC">
            <w:pPr>
              <w:widowControl/>
              <w:spacing w:line="400" w:lineRule="exact"/>
              <w:jc w:val="center"/>
              <w:rPr>
                <w:rFonts w:ascii="Calibri" w:eastAsia="黑体" w:hAnsi="Calibri" w:cs="Calibri"/>
                <w:b/>
                <w:color w:val="FFFFFF" w:themeColor="background1"/>
              </w:rPr>
            </w:pPr>
          </w:p>
        </w:tc>
        <w:tc>
          <w:tcPr>
            <w:tcW w:w="4005" w:type="dxa"/>
            <w:shd w:val="clear" w:color="auto" w:fill="FB0000"/>
            <w:vAlign w:val="center"/>
          </w:tcPr>
          <w:p w:rsidR="00FC37FC" w:rsidRDefault="00F023B3">
            <w:pPr>
              <w:widowControl/>
              <w:spacing w:line="400" w:lineRule="exact"/>
              <w:jc w:val="center"/>
              <w:rPr>
                <w:rFonts w:ascii="Calibri" w:eastAsia="黑体" w:hAnsi="Calibri" w:cs="Calibri"/>
                <w:b/>
                <w:color w:val="FFFFFF" w:themeColor="background1"/>
              </w:rPr>
            </w:pPr>
            <w:r>
              <w:rPr>
                <w:rFonts w:ascii="Calibri" w:eastAsia="黑体" w:hAnsi="Calibri" w:cs="Calibri" w:hint="eastAsia"/>
                <w:b/>
                <w:color w:val="FFFFFF" w:themeColor="background1"/>
              </w:rPr>
              <w:t>Session 1</w:t>
            </w:r>
            <w:r>
              <w:rPr>
                <w:rFonts w:ascii="Calibri" w:eastAsia="黑体" w:hAnsi="Calibri" w:cs="Calibri" w:hint="eastAsia"/>
                <w:b/>
                <w:color w:val="FFFFFF" w:themeColor="background1"/>
              </w:rPr>
              <w:t>具体课程</w:t>
            </w:r>
          </w:p>
        </w:tc>
        <w:tc>
          <w:tcPr>
            <w:tcW w:w="4006" w:type="dxa"/>
            <w:shd w:val="clear" w:color="auto" w:fill="FB0000"/>
            <w:vAlign w:val="center"/>
          </w:tcPr>
          <w:p w:rsidR="00FC37FC" w:rsidRDefault="00F023B3">
            <w:pPr>
              <w:widowControl/>
              <w:spacing w:line="400" w:lineRule="exact"/>
              <w:jc w:val="center"/>
              <w:rPr>
                <w:rFonts w:ascii="Calibri" w:eastAsia="黑体" w:hAnsi="Calibri" w:cs="Calibri"/>
                <w:b/>
                <w:color w:val="FFFFFF" w:themeColor="background1"/>
              </w:rPr>
            </w:pPr>
            <w:r>
              <w:rPr>
                <w:rFonts w:ascii="Calibri" w:eastAsia="黑体" w:hAnsi="Calibri" w:cs="Calibri" w:hint="eastAsia"/>
                <w:b/>
                <w:color w:val="FFFFFF" w:themeColor="background1"/>
              </w:rPr>
              <w:t xml:space="preserve">Session 2 </w:t>
            </w:r>
            <w:r>
              <w:rPr>
                <w:rFonts w:ascii="Calibri" w:eastAsia="黑体" w:hAnsi="Calibri" w:cs="Calibri" w:hint="eastAsia"/>
                <w:b/>
                <w:color w:val="FFFFFF" w:themeColor="background1"/>
              </w:rPr>
              <w:t>具体课程</w:t>
            </w:r>
          </w:p>
        </w:tc>
      </w:tr>
      <w:tr w:rsidR="00FC37FC">
        <w:trPr>
          <w:trHeight w:val="1701"/>
        </w:trPr>
        <w:tc>
          <w:tcPr>
            <w:tcW w:w="1709" w:type="dxa"/>
            <w:vAlign w:val="center"/>
          </w:tcPr>
          <w:p w:rsidR="00FC37FC" w:rsidRDefault="00F023B3">
            <w:pPr>
              <w:widowControl/>
              <w:spacing w:line="400" w:lineRule="exact"/>
              <w:jc w:val="center"/>
              <w:rPr>
                <w:rFonts w:ascii="Calibri" w:eastAsia="黑体" w:hAnsi="Calibri" w:cs="Calibri"/>
              </w:rPr>
            </w:pPr>
            <w:r>
              <w:rPr>
                <w:rFonts w:ascii="Calibri" w:eastAsia="黑体" w:hAnsi="Calibri" w:cs="Calibri" w:hint="eastAsia"/>
              </w:rPr>
              <w:t>艺术与</w:t>
            </w:r>
          </w:p>
          <w:p w:rsidR="00FC37FC" w:rsidRDefault="00F023B3">
            <w:pPr>
              <w:widowControl/>
              <w:spacing w:line="400" w:lineRule="exact"/>
              <w:jc w:val="center"/>
              <w:rPr>
                <w:rFonts w:ascii="Calibri" w:eastAsia="黑体" w:hAnsi="Calibri" w:cs="Calibri"/>
              </w:rPr>
            </w:pPr>
            <w:r>
              <w:rPr>
                <w:rFonts w:ascii="Calibri" w:eastAsia="黑体" w:hAnsi="Calibri" w:cs="Calibri" w:hint="eastAsia"/>
              </w:rPr>
              <w:t>人文学院</w:t>
            </w:r>
          </w:p>
        </w:tc>
        <w:tc>
          <w:tcPr>
            <w:tcW w:w="4005" w:type="dxa"/>
            <w:vAlign w:val="center"/>
          </w:tcPr>
          <w:p w:rsidR="00FC37FC" w:rsidRDefault="00F023B3">
            <w:pPr>
              <w:widowControl/>
              <w:spacing w:line="400" w:lineRule="exact"/>
              <w:rPr>
                <w:rFonts w:ascii="Calibri" w:eastAsia="黑体" w:hAnsi="Calibri" w:cs="Calibri"/>
              </w:rPr>
            </w:pPr>
            <w:r>
              <w:rPr>
                <w:rFonts w:ascii="Calibri" w:eastAsia="黑体" w:hAnsi="Calibri" w:cs="Calibri" w:hint="eastAsia"/>
              </w:rPr>
              <w:t>伦敦与电影</w:t>
            </w:r>
          </w:p>
          <w:p w:rsidR="00FC37FC" w:rsidRDefault="00F023B3">
            <w:pPr>
              <w:widowControl/>
              <w:spacing w:line="400" w:lineRule="exact"/>
              <w:rPr>
                <w:rFonts w:ascii="Calibri" w:eastAsia="黑体" w:hAnsi="Calibri" w:cs="Calibri"/>
              </w:rPr>
            </w:pPr>
            <w:r>
              <w:rPr>
                <w:rFonts w:ascii="Calibri" w:eastAsia="黑体" w:hAnsi="Calibri" w:cs="Calibri" w:hint="eastAsia"/>
              </w:rPr>
              <w:t>城市文学</w:t>
            </w:r>
          </w:p>
          <w:p w:rsidR="00FC37FC" w:rsidRDefault="00F023B3">
            <w:pPr>
              <w:widowControl/>
              <w:spacing w:line="400" w:lineRule="exact"/>
              <w:rPr>
                <w:rFonts w:ascii="Calibri" w:eastAsia="黑体" w:hAnsi="Calibri" w:cs="Calibri"/>
              </w:rPr>
            </w:pPr>
            <w:r>
              <w:rPr>
                <w:rFonts w:ascii="Calibri" w:eastAsia="黑体" w:hAnsi="Calibri" w:cs="Calibri" w:hint="eastAsia"/>
              </w:rPr>
              <w:t>伦敦博物馆照片</w:t>
            </w:r>
          </w:p>
          <w:p w:rsidR="00FC37FC" w:rsidRDefault="00F023B3">
            <w:pPr>
              <w:widowControl/>
              <w:spacing w:line="400" w:lineRule="exact"/>
              <w:rPr>
                <w:rFonts w:ascii="Calibri" w:eastAsia="黑体" w:hAnsi="Calibri" w:cs="Calibri"/>
              </w:rPr>
            </w:pPr>
            <w:r>
              <w:rPr>
                <w:rFonts w:ascii="Calibri" w:eastAsia="黑体" w:hAnsi="Calibri" w:cs="Calibri" w:hint="eastAsia"/>
              </w:rPr>
              <w:t>仙境：百年儿童文学</w:t>
            </w:r>
          </w:p>
        </w:tc>
        <w:tc>
          <w:tcPr>
            <w:tcW w:w="4006" w:type="dxa"/>
            <w:vAlign w:val="center"/>
          </w:tcPr>
          <w:p w:rsidR="00FC37FC" w:rsidRDefault="00F023B3">
            <w:pPr>
              <w:widowControl/>
              <w:spacing w:line="400" w:lineRule="exact"/>
              <w:rPr>
                <w:rFonts w:ascii="Calibri" w:eastAsia="黑体" w:hAnsi="Calibri" w:cs="Calibri"/>
              </w:rPr>
            </w:pPr>
            <w:r>
              <w:rPr>
                <w:rFonts w:ascii="Calibri" w:eastAsia="黑体" w:hAnsi="Calibri" w:cs="Calibri" w:hint="eastAsia"/>
              </w:rPr>
              <w:t>简·奥斯汀的英格兰</w:t>
            </w:r>
          </w:p>
          <w:p w:rsidR="00FC37FC" w:rsidRDefault="00F023B3">
            <w:pPr>
              <w:widowControl/>
              <w:spacing w:line="400" w:lineRule="exact"/>
              <w:rPr>
                <w:rFonts w:ascii="Calibri" w:eastAsia="黑体" w:hAnsi="Calibri" w:cs="Calibri"/>
              </w:rPr>
            </w:pPr>
            <w:r>
              <w:rPr>
                <w:rFonts w:ascii="Calibri" w:eastAsia="黑体" w:hAnsi="Calibri" w:cs="Calibri" w:hint="eastAsia"/>
              </w:rPr>
              <w:t>伦敦与电影</w:t>
            </w:r>
          </w:p>
          <w:p w:rsidR="00FC37FC" w:rsidRDefault="00F023B3">
            <w:pPr>
              <w:widowControl/>
              <w:spacing w:line="400" w:lineRule="exact"/>
              <w:rPr>
                <w:rFonts w:ascii="Calibri" w:eastAsia="黑体" w:hAnsi="Calibri" w:cs="Calibri"/>
              </w:rPr>
            </w:pPr>
            <w:r>
              <w:rPr>
                <w:rFonts w:ascii="Calibri" w:eastAsia="黑体" w:hAnsi="Calibri" w:cs="Calibri" w:hint="eastAsia"/>
              </w:rPr>
              <w:t>媒体，性别与文化</w:t>
            </w:r>
            <w:r>
              <w:rPr>
                <w:rFonts w:ascii="Calibri" w:eastAsia="黑体" w:hAnsi="Calibri" w:cs="Calibri" w:hint="eastAsia"/>
              </w:rPr>
              <w:t xml:space="preserve"> </w:t>
            </w:r>
          </w:p>
          <w:p w:rsidR="00FC37FC" w:rsidRDefault="00F023B3">
            <w:pPr>
              <w:widowControl/>
              <w:spacing w:line="400" w:lineRule="exact"/>
              <w:rPr>
                <w:rFonts w:ascii="Calibri" w:eastAsia="黑体" w:hAnsi="Calibri" w:cs="Calibri"/>
              </w:rPr>
            </w:pPr>
            <w:r>
              <w:rPr>
                <w:rFonts w:ascii="Calibri" w:eastAsia="黑体" w:hAnsi="Calibri" w:cs="Calibri" w:hint="eastAsia"/>
              </w:rPr>
              <w:t>戏剧伦敦</w:t>
            </w:r>
          </w:p>
        </w:tc>
      </w:tr>
      <w:tr w:rsidR="00FC37FC">
        <w:trPr>
          <w:trHeight w:val="1701"/>
        </w:trPr>
        <w:tc>
          <w:tcPr>
            <w:tcW w:w="1709" w:type="dxa"/>
            <w:shd w:val="clear" w:color="auto" w:fill="F2F2F2" w:themeFill="background1" w:themeFillShade="F2"/>
            <w:vAlign w:val="center"/>
          </w:tcPr>
          <w:p w:rsidR="00FC37FC" w:rsidRDefault="00F023B3">
            <w:pPr>
              <w:widowControl/>
              <w:spacing w:line="400" w:lineRule="exact"/>
              <w:jc w:val="center"/>
              <w:rPr>
                <w:rFonts w:ascii="Calibri" w:eastAsia="黑体" w:hAnsi="Calibri" w:cs="Calibri"/>
              </w:rPr>
            </w:pPr>
            <w:r>
              <w:rPr>
                <w:rFonts w:ascii="Calibri" w:eastAsia="黑体" w:hAnsi="Calibri" w:cs="Calibri" w:hint="eastAsia"/>
              </w:rPr>
              <w:t>社会科学与</w:t>
            </w:r>
          </w:p>
          <w:p w:rsidR="00FC37FC" w:rsidRDefault="00F023B3">
            <w:pPr>
              <w:widowControl/>
              <w:spacing w:line="400" w:lineRule="exact"/>
              <w:jc w:val="center"/>
              <w:rPr>
                <w:rFonts w:ascii="Calibri" w:eastAsia="黑体" w:hAnsi="Calibri" w:cs="Calibri"/>
              </w:rPr>
            </w:pPr>
            <w:r>
              <w:rPr>
                <w:rFonts w:ascii="Calibri" w:eastAsia="黑体" w:hAnsi="Calibri" w:cs="Calibri" w:hint="eastAsia"/>
              </w:rPr>
              <w:t>公共政策学院</w:t>
            </w:r>
          </w:p>
        </w:tc>
        <w:tc>
          <w:tcPr>
            <w:tcW w:w="4005" w:type="dxa"/>
            <w:shd w:val="clear" w:color="auto" w:fill="F2F2F2" w:themeFill="background1" w:themeFillShade="F2"/>
            <w:vAlign w:val="center"/>
          </w:tcPr>
          <w:p w:rsidR="00FC37FC" w:rsidRDefault="00F023B3">
            <w:pPr>
              <w:widowControl/>
              <w:spacing w:line="400" w:lineRule="exact"/>
              <w:rPr>
                <w:rFonts w:ascii="Calibri" w:eastAsia="黑体" w:hAnsi="Calibri" w:cs="Calibri"/>
              </w:rPr>
            </w:pPr>
            <w:r>
              <w:rPr>
                <w:rFonts w:ascii="Calibri" w:eastAsia="黑体" w:hAnsi="Calibri" w:cs="Calibri" w:hint="eastAsia"/>
              </w:rPr>
              <w:t>全球健康与社会正义</w:t>
            </w:r>
            <w:r>
              <w:rPr>
                <w:rFonts w:ascii="Calibri" w:eastAsia="黑体" w:hAnsi="Calibri" w:cs="Calibri" w:hint="eastAsia"/>
              </w:rPr>
              <w:t xml:space="preserve"> </w:t>
            </w:r>
          </w:p>
          <w:p w:rsidR="00FC37FC" w:rsidRDefault="00F023B3">
            <w:pPr>
              <w:widowControl/>
              <w:spacing w:line="400" w:lineRule="exact"/>
              <w:rPr>
                <w:rFonts w:ascii="Calibri" w:eastAsia="黑体" w:hAnsi="Calibri" w:cs="Calibri"/>
              </w:rPr>
            </w:pPr>
            <w:r>
              <w:rPr>
                <w:rFonts w:ascii="Calibri" w:eastAsia="黑体" w:hAnsi="Calibri" w:cs="Calibri" w:hint="eastAsia"/>
              </w:rPr>
              <w:t>政治与媒体</w:t>
            </w:r>
          </w:p>
          <w:p w:rsidR="00FC37FC" w:rsidRDefault="00F023B3">
            <w:pPr>
              <w:widowControl/>
              <w:spacing w:line="400" w:lineRule="exact"/>
              <w:rPr>
                <w:rFonts w:ascii="Calibri" w:eastAsia="黑体" w:hAnsi="Calibri" w:cs="Calibri"/>
              </w:rPr>
            </w:pPr>
            <w:r>
              <w:rPr>
                <w:rFonts w:ascii="Calibri" w:eastAsia="黑体" w:hAnsi="Calibri" w:cs="Calibri" w:hint="eastAsia"/>
              </w:rPr>
              <w:t>秘密与间谍：现代间谍与情报</w:t>
            </w:r>
          </w:p>
          <w:p w:rsidR="00FC37FC" w:rsidRDefault="00F023B3">
            <w:pPr>
              <w:widowControl/>
              <w:spacing w:line="400" w:lineRule="exact"/>
              <w:rPr>
                <w:rFonts w:ascii="Calibri" w:eastAsia="黑体" w:hAnsi="Calibri" w:cs="Calibri"/>
              </w:rPr>
            </w:pPr>
            <w:r>
              <w:rPr>
                <w:rFonts w:ascii="Calibri" w:eastAsia="黑体" w:hAnsi="Calibri" w:cs="Calibri" w:hint="eastAsia"/>
              </w:rPr>
              <w:t>战争与外交</w:t>
            </w:r>
          </w:p>
        </w:tc>
        <w:tc>
          <w:tcPr>
            <w:tcW w:w="4006" w:type="dxa"/>
            <w:shd w:val="clear" w:color="auto" w:fill="F2F2F2" w:themeFill="background1" w:themeFillShade="F2"/>
            <w:vAlign w:val="center"/>
          </w:tcPr>
          <w:p w:rsidR="00FC37FC" w:rsidRDefault="00F023B3">
            <w:pPr>
              <w:widowControl/>
              <w:spacing w:line="400" w:lineRule="exact"/>
              <w:rPr>
                <w:rFonts w:ascii="Calibri" w:eastAsia="黑体" w:hAnsi="Calibri" w:cs="Calibri"/>
              </w:rPr>
            </w:pPr>
            <w:r>
              <w:rPr>
                <w:rFonts w:ascii="Calibri" w:eastAsia="黑体" w:hAnsi="Calibri" w:cs="Calibri" w:hint="eastAsia"/>
              </w:rPr>
              <w:t>秘密与间谍：现代间谍与情报</w:t>
            </w:r>
          </w:p>
          <w:p w:rsidR="00FC37FC" w:rsidRDefault="00F023B3">
            <w:pPr>
              <w:widowControl/>
              <w:spacing w:line="400" w:lineRule="exact"/>
              <w:rPr>
                <w:rFonts w:ascii="Calibri" w:eastAsia="黑体" w:hAnsi="Calibri" w:cs="Calibri"/>
              </w:rPr>
            </w:pPr>
            <w:r>
              <w:rPr>
                <w:rFonts w:ascii="Calibri" w:eastAsia="黑体" w:hAnsi="Calibri" w:cs="Calibri" w:hint="eastAsia"/>
              </w:rPr>
              <w:t>恐怖主义的剖析与心理学</w:t>
            </w:r>
          </w:p>
          <w:p w:rsidR="00FC37FC" w:rsidRDefault="00F023B3">
            <w:pPr>
              <w:widowControl/>
              <w:spacing w:line="400" w:lineRule="exact"/>
              <w:rPr>
                <w:rFonts w:ascii="Calibri" w:eastAsia="黑体" w:hAnsi="Calibri" w:cs="Calibri"/>
              </w:rPr>
            </w:pPr>
            <w:r>
              <w:rPr>
                <w:rFonts w:ascii="Calibri" w:eastAsia="黑体" w:hAnsi="Calibri" w:cs="Calibri" w:hint="eastAsia"/>
              </w:rPr>
              <w:t>国际关系</w:t>
            </w:r>
          </w:p>
        </w:tc>
      </w:tr>
      <w:tr w:rsidR="00FC37FC">
        <w:trPr>
          <w:trHeight w:val="1701"/>
        </w:trPr>
        <w:tc>
          <w:tcPr>
            <w:tcW w:w="1709" w:type="dxa"/>
            <w:vAlign w:val="center"/>
          </w:tcPr>
          <w:p w:rsidR="00FC37FC" w:rsidRDefault="00F023B3">
            <w:pPr>
              <w:widowControl/>
              <w:spacing w:line="400" w:lineRule="exact"/>
              <w:jc w:val="center"/>
              <w:rPr>
                <w:rFonts w:ascii="Calibri" w:eastAsia="黑体" w:hAnsi="Calibri" w:cs="Calibri"/>
              </w:rPr>
            </w:pPr>
            <w:r>
              <w:rPr>
                <w:rFonts w:ascii="Calibri" w:eastAsia="黑体" w:hAnsi="Calibri" w:cs="Calibri" w:hint="eastAsia"/>
              </w:rPr>
              <w:t>生命科学与</w:t>
            </w:r>
          </w:p>
          <w:p w:rsidR="00FC37FC" w:rsidRDefault="00F023B3">
            <w:pPr>
              <w:widowControl/>
              <w:spacing w:line="400" w:lineRule="exact"/>
              <w:jc w:val="center"/>
              <w:rPr>
                <w:rFonts w:ascii="Calibri" w:eastAsia="黑体" w:hAnsi="Calibri" w:cs="Calibri"/>
              </w:rPr>
            </w:pPr>
            <w:r>
              <w:rPr>
                <w:rFonts w:ascii="Calibri" w:eastAsia="黑体" w:hAnsi="Calibri" w:cs="Calibri" w:hint="eastAsia"/>
              </w:rPr>
              <w:t>医学学院</w:t>
            </w:r>
          </w:p>
        </w:tc>
        <w:tc>
          <w:tcPr>
            <w:tcW w:w="4005" w:type="dxa"/>
            <w:vAlign w:val="center"/>
          </w:tcPr>
          <w:p w:rsidR="00FC37FC" w:rsidRDefault="00F023B3">
            <w:pPr>
              <w:widowControl/>
              <w:spacing w:line="400" w:lineRule="exact"/>
              <w:rPr>
                <w:rFonts w:ascii="Calibri" w:eastAsia="黑体" w:hAnsi="Calibri" w:cs="Calibri"/>
              </w:rPr>
            </w:pPr>
            <w:r>
              <w:rPr>
                <w:rFonts w:ascii="Calibri" w:eastAsia="黑体" w:hAnsi="Calibri" w:cs="Calibri" w:hint="eastAsia"/>
              </w:rPr>
              <w:t>人体解剖学与生理学</w:t>
            </w:r>
          </w:p>
          <w:p w:rsidR="00FC37FC" w:rsidRDefault="00F023B3">
            <w:pPr>
              <w:widowControl/>
              <w:spacing w:line="400" w:lineRule="exact"/>
              <w:rPr>
                <w:rFonts w:ascii="Calibri" w:eastAsia="黑体" w:hAnsi="Calibri" w:cs="Calibri"/>
              </w:rPr>
            </w:pPr>
            <w:r>
              <w:rPr>
                <w:rFonts w:ascii="Calibri" w:eastAsia="黑体" w:hAnsi="Calibri" w:cs="Calibri" w:hint="eastAsia"/>
              </w:rPr>
              <w:t>公共卫生</w:t>
            </w:r>
          </w:p>
        </w:tc>
        <w:tc>
          <w:tcPr>
            <w:tcW w:w="4006" w:type="dxa"/>
            <w:vAlign w:val="center"/>
          </w:tcPr>
          <w:p w:rsidR="00FC37FC" w:rsidRDefault="00F023B3">
            <w:pPr>
              <w:widowControl/>
              <w:spacing w:line="400" w:lineRule="exact"/>
              <w:rPr>
                <w:rFonts w:ascii="Calibri" w:eastAsia="黑体" w:hAnsi="Calibri" w:cs="Calibri"/>
              </w:rPr>
            </w:pPr>
            <w:r>
              <w:rPr>
                <w:rFonts w:ascii="Calibri" w:eastAsia="黑体" w:hAnsi="Calibri" w:cs="Calibri" w:hint="eastAsia"/>
              </w:rPr>
              <w:t>3D</w:t>
            </w:r>
            <w:r>
              <w:rPr>
                <w:rFonts w:ascii="Calibri" w:eastAsia="黑体" w:hAnsi="Calibri" w:cs="Calibri" w:hint="eastAsia"/>
              </w:rPr>
              <w:t>打印</w:t>
            </w:r>
          </w:p>
          <w:p w:rsidR="00FC37FC" w:rsidRDefault="00F023B3">
            <w:pPr>
              <w:widowControl/>
              <w:spacing w:line="400" w:lineRule="exact"/>
              <w:rPr>
                <w:rFonts w:ascii="Calibri" w:eastAsia="黑体" w:hAnsi="Calibri" w:cs="Calibri"/>
              </w:rPr>
            </w:pPr>
            <w:r>
              <w:rPr>
                <w:rFonts w:ascii="Calibri" w:eastAsia="黑体" w:hAnsi="Calibri" w:cs="Calibri" w:hint="eastAsia"/>
              </w:rPr>
              <w:t>医疗保健与技术</w:t>
            </w:r>
          </w:p>
        </w:tc>
      </w:tr>
      <w:tr w:rsidR="00FC37FC">
        <w:trPr>
          <w:trHeight w:val="1701"/>
        </w:trPr>
        <w:tc>
          <w:tcPr>
            <w:tcW w:w="1709" w:type="dxa"/>
            <w:shd w:val="clear" w:color="auto" w:fill="F2F2F2" w:themeFill="background1" w:themeFillShade="F2"/>
            <w:vAlign w:val="center"/>
          </w:tcPr>
          <w:p w:rsidR="00FC37FC" w:rsidRDefault="00F023B3">
            <w:pPr>
              <w:widowControl/>
              <w:spacing w:line="400" w:lineRule="exact"/>
              <w:jc w:val="center"/>
              <w:rPr>
                <w:rFonts w:ascii="Calibri" w:eastAsia="黑体" w:hAnsi="Calibri" w:cs="Calibri"/>
              </w:rPr>
            </w:pPr>
            <w:r>
              <w:rPr>
                <w:rFonts w:ascii="Calibri" w:eastAsia="黑体" w:hAnsi="Calibri" w:cs="Calibri" w:hint="eastAsia"/>
              </w:rPr>
              <w:t>自然与</w:t>
            </w:r>
          </w:p>
          <w:p w:rsidR="00FC37FC" w:rsidRDefault="00F023B3">
            <w:pPr>
              <w:widowControl/>
              <w:spacing w:line="400" w:lineRule="exact"/>
              <w:jc w:val="center"/>
              <w:rPr>
                <w:rFonts w:ascii="Calibri" w:eastAsia="黑体" w:hAnsi="Calibri" w:cs="Calibri"/>
              </w:rPr>
            </w:pPr>
            <w:r>
              <w:rPr>
                <w:rFonts w:ascii="Calibri" w:eastAsia="黑体" w:hAnsi="Calibri" w:cs="Calibri" w:hint="eastAsia"/>
              </w:rPr>
              <w:t>数学科学学院</w:t>
            </w:r>
          </w:p>
        </w:tc>
        <w:tc>
          <w:tcPr>
            <w:tcW w:w="4005" w:type="dxa"/>
            <w:shd w:val="clear" w:color="auto" w:fill="F2F2F2" w:themeFill="background1" w:themeFillShade="F2"/>
            <w:vAlign w:val="center"/>
          </w:tcPr>
          <w:p w:rsidR="00FC37FC" w:rsidRDefault="00F023B3">
            <w:pPr>
              <w:widowControl/>
              <w:spacing w:line="400" w:lineRule="exact"/>
              <w:rPr>
                <w:rFonts w:ascii="Calibri" w:eastAsia="黑体" w:hAnsi="Calibri" w:cs="Calibri"/>
              </w:rPr>
            </w:pPr>
            <w:r>
              <w:rPr>
                <w:rFonts w:ascii="Calibri" w:eastAsia="黑体" w:hAnsi="Calibri" w:cs="Calibri" w:hint="eastAsia"/>
              </w:rPr>
              <w:t>应用数学</w:t>
            </w:r>
          </w:p>
        </w:tc>
        <w:tc>
          <w:tcPr>
            <w:tcW w:w="4006" w:type="dxa"/>
            <w:shd w:val="clear" w:color="auto" w:fill="F2F2F2" w:themeFill="background1" w:themeFillShade="F2"/>
            <w:vAlign w:val="center"/>
          </w:tcPr>
          <w:p w:rsidR="00FC37FC" w:rsidRDefault="00F023B3">
            <w:pPr>
              <w:widowControl/>
              <w:spacing w:line="400" w:lineRule="exact"/>
              <w:rPr>
                <w:rFonts w:ascii="Calibri" w:eastAsia="黑体" w:hAnsi="Calibri" w:cs="Calibri"/>
              </w:rPr>
            </w:pPr>
            <w:r>
              <w:rPr>
                <w:rFonts w:ascii="Calibri" w:eastAsia="黑体" w:hAnsi="Calibri" w:cs="Calibri" w:hint="eastAsia"/>
              </w:rPr>
              <w:t>工程</w:t>
            </w:r>
          </w:p>
        </w:tc>
      </w:tr>
      <w:tr w:rsidR="00FC37FC">
        <w:trPr>
          <w:trHeight w:val="1701"/>
        </w:trPr>
        <w:tc>
          <w:tcPr>
            <w:tcW w:w="1709" w:type="dxa"/>
            <w:vAlign w:val="center"/>
          </w:tcPr>
          <w:p w:rsidR="00FC37FC" w:rsidRDefault="00F023B3">
            <w:pPr>
              <w:widowControl/>
              <w:spacing w:line="400" w:lineRule="exact"/>
              <w:jc w:val="center"/>
              <w:rPr>
                <w:rFonts w:ascii="Calibri" w:eastAsia="黑体" w:hAnsi="Calibri" w:cs="Calibri"/>
              </w:rPr>
            </w:pPr>
            <w:r>
              <w:rPr>
                <w:rFonts w:ascii="Calibri" w:eastAsia="黑体" w:hAnsi="Calibri" w:cs="Calibri" w:hint="eastAsia"/>
              </w:rPr>
              <w:t>Dickson Poon</w:t>
            </w:r>
          </w:p>
          <w:p w:rsidR="00FC37FC" w:rsidRDefault="00F023B3">
            <w:pPr>
              <w:widowControl/>
              <w:spacing w:line="400" w:lineRule="exact"/>
              <w:jc w:val="center"/>
              <w:rPr>
                <w:rFonts w:ascii="Calibri" w:eastAsia="黑体" w:hAnsi="Calibri" w:cs="Calibri"/>
              </w:rPr>
            </w:pPr>
            <w:r>
              <w:rPr>
                <w:rFonts w:ascii="Calibri" w:eastAsia="黑体" w:hAnsi="Calibri" w:cs="Calibri" w:hint="eastAsia"/>
              </w:rPr>
              <w:t>法学院</w:t>
            </w:r>
          </w:p>
        </w:tc>
        <w:tc>
          <w:tcPr>
            <w:tcW w:w="4005" w:type="dxa"/>
            <w:vAlign w:val="center"/>
          </w:tcPr>
          <w:p w:rsidR="00FC37FC" w:rsidRDefault="00F023B3">
            <w:pPr>
              <w:widowControl/>
              <w:spacing w:line="400" w:lineRule="exact"/>
              <w:rPr>
                <w:rFonts w:ascii="Calibri" w:eastAsia="黑体" w:hAnsi="Calibri" w:cs="Calibri"/>
              </w:rPr>
            </w:pPr>
            <w:r>
              <w:rPr>
                <w:rFonts w:ascii="Calibri" w:eastAsia="黑体" w:hAnsi="Calibri" w:cs="Calibri" w:hint="eastAsia"/>
              </w:rPr>
              <w:t>国际商法</w:t>
            </w:r>
            <w:r>
              <w:rPr>
                <w:rFonts w:ascii="Calibri" w:eastAsia="黑体" w:hAnsi="Calibri" w:cs="Calibri" w:hint="eastAsia"/>
              </w:rPr>
              <w:t xml:space="preserve"> </w:t>
            </w:r>
          </w:p>
          <w:p w:rsidR="00FC37FC" w:rsidRDefault="00F023B3">
            <w:pPr>
              <w:widowControl/>
              <w:spacing w:line="400" w:lineRule="exact"/>
              <w:rPr>
                <w:rFonts w:ascii="Calibri" w:eastAsia="黑体" w:hAnsi="Calibri" w:cs="Calibri"/>
              </w:rPr>
            </w:pPr>
            <w:r>
              <w:rPr>
                <w:rFonts w:ascii="Calibri" w:eastAsia="黑体" w:hAnsi="Calibri" w:cs="Calibri" w:hint="eastAsia"/>
              </w:rPr>
              <w:t>国际人权法</w:t>
            </w:r>
            <w:r>
              <w:rPr>
                <w:rFonts w:ascii="Calibri" w:eastAsia="黑体" w:hAnsi="Calibri" w:cs="Calibri" w:hint="eastAsia"/>
              </w:rPr>
              <w:t xml:space="preserve"> </w:t>
            </w:r>
          </w:p>
          <w:p w:rsidR="00FC37FC" w:rsidRDefault="00F023B3">
            <w:pPr>
              <w:widowControl/>
              <w:spacing w:line="400" w:lineRule="exact"/>
              <w:rPr>
                <w:rFonts w:ascii="Calibri" w:eastAsia="黑体" w:hAnsi="Calibri" w:cs="Calibri"/>
              </w:rPr>
            </w:pPr>
            <w:r>
              <w:rPr>
                <w:rFonts w:ascii="Calibri" w:eastAsia="黑体" w:hAnsi="Calibri" w:cs="Calibri" w:hint="eastAsia"/>
              </w:rPr>
              <w:t>犯罪学与刑事司法</w:t>
            </w:r>
            <w:r>
              <w:rPr>
                <w:rFonts w:ascii="Calibri" w:eastAsia="黑体" w:hAnsi="Calibri" w:cs="Calibri" w:hint="eastAsia"/>
              </w:rPr>
              <w:t xml:space="preserve"> </w:t>
            </w:r>
          </w:p>
        </w:tc>
        <w:tc>
          <w:tcPr>
            <w:tcW w:w="4006" w:type="dxa"/>
            <w:vAlign w:val="center"/>
          </w:tcPr>
          <w:p w:rsidR="00FC37FC" w:rsidRDefault="00F023B3">
            <w:pPr>
              <w:widowControl/>
              <w:spacing w:line="400" w:lineRule="exact"/>
              <w:rPr>
                <w:rFonts w:ascii="Calibri" w:eastAsia="黑体" w:hAnsi="Calibri" w:cs="Calibri"/>
              </w:rPr>
            </w:pPr>
            <w:r>
              <w:rPr>
                <w:rFonts w:ascii="Calibri" w:eastAsia="黑体" w:hAnsi="Calibri" w:cs="Calibri" w:hint="eastAsia"/>
              </w:rPr>
              <w:t>国际商法</w:t>
            </w:r>
            <w:r>
              <w:rPr>
                <w:rFonts w:ascii="Calibri" w:eastAsia="黑体" w:hAnsi="Calibri" w:cs="Calibri" w:hint="eastAsia"/>
              </w:rPr>
              <w:t xml:space="preserve"> </w:t>
            </w:r>
          </w:p>
          <w:p w:rsidR="00FC37FC" w:rsidRDefault="00F023B3">
            <w:pPr>
              <w:widowControl/>
              <w:spacing w:line="400" w:lineRule="exact"/>
              <w:rPr>
                <w:rFonts w:ascii="Calibri" w:eastAsia="黑体" w:hAnsi="Calibri" w:cs="Calibri"/>
              </w:rPr>
            </w:pPr>
            <w:r>
              <w:rPr>
                <w:rFonts w:ascii="Calibri" w:eastAsia="黑体" w:hAnsi="Calibri" w:cs="Calibri" w:hint="eastAsia"/>
              </w:rPr>
              <w:t>国际人权法</w:t>
            </w:r>
          </w:p>
          <w:p w:rsidR="00FC37FC" w:rsidRDefault="00F023B3">
            <w:pPr>
              <w:widowControl/>
              <w:spacing w:line="400" w:lineRule="exact"/>
              <w:rPr>
                <w:rFonts w:ascii="Calibri" w:eastAsia="黑体" w:hAnsi="Calibri" w:cs="Calibri"/>
              </w:rPr>
            </w:pPr>
            <w:r>
              <w:rPr>
                <w:rFonts w:ascii="Calibri" w:eastAsia="黑体" w:hAnsi="Calibri" w:cs="Calibri" w:hint="eastAsia"/>
              </w:rPr>
              <w:t>解读普通法</w:t>
            </w:r>
          </w:p>
        </w:tc>
      </w:tr>
      <w:tr w:rsidR="00FC37FC">
        <w:trPr>
          <w:trHeight w:val="1701"/>
        </w:trPr>
        <w:tc>
          <w:tcPr>
            <w:tcW w:w="1709" w:type="dxa"/>
            <w:shd w:val="clear" w:color="auto" w:fill="F2F2F2" w:themeFill="background1" w:themeFillShade="F2"/>
            <w:vAlign w:val="center"/>
          </w:tcPr>
          <w:p w:rsidR="00FC37FC" w:rsidRDefault="00F023B3">
            <w:pPr>
              <w:widowControl/>
              <w:spacing w:line="400" w:lineRule="exact"/>
              <w:jc w:val="center"/>
              <w:rPr>
                <w:rFonts w:ascii="Calibri" w:eastAsia="黑体" w:hAnsi="Calibri" w:cs="Calibri"/>
              </w:rPr>
            </w:pPr>
            <w:r>
              <w:rPr>
                <w:rFonts w:ascii="Calibri" w:eastAsia="黑体" w:hAnsi="Calibri" w:cs="Calibri" w:hint="eastAsia"/>
              </w:rPr>
              <w:t>国王商学院</w:t>
            </w:r>
          </w:p>
        </w:tc>
        <w:tc>
          <w:tcPr>
            <w:tcW w:w="4005" w:type="dxa"/>
            <w:shd w:val="clear" w:color="auto" w:fill="F2F2F2" w:themeFill="background1" w:themeFillShade="F2"/>
            <w:vAlign w:val="center"/>
          </w:tcPr>
          <w:p w:rsidR="00FC37FC" w:rsidRDefault="00F023B3">
            <w:pPr>
              <w:widowControl/>
              <w:spacing w:line="400" w:lineRule="exact"/>
              <w:rPr>
                <w:rFonts w:ascii="Calibri" w:eastAsia="黑体" w:hAnsi="Calibri" w:cs="Calibri"/>
              </w:rPr>
            </w:pPr>
            <w:r>
              <w:rPr>
                <w:rFonts w:ascii="Calibri" w:eastAsia="黑体" w:hAnsi="Calibri" w:cs="Calibri" w:hint="eastAsia"/>
              </w:rPr>
              <w:t>国际商务</w:t>
            </w:r>
          </w:p>
        </w:tc>
        <w:tc>
          <w:tcPr>
            <w:tcW w:w="4006" w:type="dxa"/>
            <w:shd w:val="clear" w:color="auto" w:fill="F2F2F2" w:themeFill="background1" w:themeFillShade="F2"/>
            <w:vAlign w:val="center"/>
          </w:tcPr>
          <w:p w:rsidR="00FC37FC" w:rsidRDefault="00F023B3">
            <w:pPr>
              <w:widowControl/>
              <w:spacing w:line="400" w:lineRule="exact"/>
              <w:rPr>
                <w:rFonts w:ascii="Calibri" w:eastAsia="黑体" w:hAnsi="Calibri" w:cs="Calibri"/>
              </w:rPr>
            </w:pPr>
            <w:r>
              <w:rPr>
                <w:rFonts w:ascii="Calibri" w:eastAsia="黑体" w:hAnsi="Calibri" w:cs="Calibri" w:hint="eastAsia"/>
              </w:rPr>
              <w:t>国际商务</w:t>
            </w:r>
          </w:p>
        </w:tc>
      </w:tr>
      <w:tr w:rsidR="00FC37FC">
        <w:trPr>
          <w:trHeight w:val="1701"/>
        </w:trPr>
        <w:tc>
          <w:tcPr>
            <w:tcW w:w="1709" w:type="dxa"/>
            <w:vAlign w:val="center"/>
          </w:tcPr>
          <w:p w:rsidR="00FC37FC" w:rsidRDefault="00F023B3">
            <w:pPr>
              <w:widowControl/>
              <w:spacing w:line="400" w:lineRule="exact"/>
              <w:jc w:val="center"/>
              <w:rPr>
                <w:rFonts w:ascii="Calibri" w:eastAsia="黑体" w:hAnsi="Calibri" w:cs="Calibri"/>
              </w:rPr>
            </w:pPr>
            <w:r>
              <w:rPr>
                <w:rFonts w:ascii="Calibri" w:eastAsia="黑体" w:hAnsi="Calibri" w:cs="Calibri" w:hint="eastAsia"/>
              </w:rPr>
              <w:t>古典语学部</w:t>
            </w:r>
          </w:p>
        </w:tc>
        <w:tc>
          <w:tcPr>
            <w:tcW w:w="4005" w:type="dxa"/>
            <w:vAlign w:val="center"/>
          </w:tcPr>
          <w:p w:rsidR="00FC37FC" w:rsidRDefault="00F023B3">
            <w:pPr>
              <w:widowControl/>
              <w:spacing w:line="400" w:lineRule="exact"/>
              <w:rPr>
                <w:rFonts w:ascii="Calibri" w:eastAsia="黑体" w:hAnsi="Calibri" w:cs="Calibri"/>
              </w:rPr>
            </w:pPr>
            <w:r>
              <w:rPr>
                <w:rFonts w:ascii="Calibri" w:eastAsia="黑体" w:hAnsi="Calibri" w:cs="Calibri" w:hint="eastAsia"/>
              </w:rPr>
              <w:t>古希腊语（初学者）</w:t>
            </w:r>
          </w:p>
          <w:p w:rsidR="00FC37FC" w:rsidRDefault="00F023B3">
            <w:pPr>
              <w:widowControl/>
              <w:spacing w:line="400" w:lineRule="exact"/>
              <w:rPr>
                <w:rFonts w:ascii="Calibri" w:eastAsia="黑体" w:hAnsi="Calibri" w:cs="Calibri"/>
              </w:rPr>
            </w:pPr>
            <w:r>
              <w:rPr>
                <w:rFonts w:ascii="Calibri" w:eastAsia="黑体" w:hAnsi="Calibri" w:cs="Calibri" w:hint="eastAsia"/>
              </w:rPr>
              <w:t>拉丁语（初学者）</w:t>
            </w:r>
          </w:p>
        </w:tc>
        <w:tc>
          <w:tcPr>
            <w:tcW w:w="4006" w:type="dxa"/>
            <w:vAlign w:val="center"/>
          </w:tcPr>
          <w:p w:rsidR="00FC37FC" w:rsidRDefault="00F023B3">
            <w:pPr>
              <w:widowControl/>
              <w:spacing w:line="400" w:lineRule="exact"/>
              <w:rPr>
                <w:rFonts w:ascii="Calibri" w:eastAsia="黑体" w:hAnsi="Calibri" w:cs="Calibri"/>
              </w:rPr>
            </w:pPr>
            <w:r>
              <w:rPr>
                <w:rFonts w:ascii="Calibri" w:eastAsia="黑体" w:hAnsi="Calibri" w:cs="Calibri" w:hint="eastAsia"/>
              </w:rPr>
              <w:t>古希腊语（中级）</w:t>
            </w:r>
            <w:r>
              <w:rPr>
                <w:rFonts w:ascii="Calibri" w:eastAsia="黑体" w:hAnsi="Calibri" w:cs="Calibri" w:hint="eastAsia"/>
              </w:rPr>
              <w:t xml:space="preserve"> </w:t>
            </w:r>
          </w:p>
          <w:p w:rsidR="00FC37FC" w:rsidRDefault="00F023B3">
            <w:pPr>
              <w:widowControl/>
              <w:spacing w:line="400" w:lineRule="exact"/>
              <w:rPr>
                <w:rFonts w:ascii="Calibri" w:eastAsia="黑体" w:hAnsi="Calibri" w:cs="Calibri"/>
              </w:rPr>
            </w:pPr>
            <w:r>
              <w:rPr>
                <w:rFonts w:ascii="Calibri" w:eastAsia="黑体" w:hAnsi="Calibri" w:cs="Calibri" w:hint="eastAsia"/>
              </w:rPr>
              <w:t>拉丁语（中级）</w:t>
            </w:r>
            <w:r>
              <w:rPr>
                <w:rFonts w:ascii="Calibri" w:eastAsia="黑体" w:hAnsi="Calibri" w:cs="Calibri" w:hint="eastAsia"/>
              </w:rPr>
              <w:t xml:space="preserve"> </w:t>
            </w:r>
          </w:p>
        </w:tc>
      </w:tr>
    </w:tbl>
    <w:p w:rsidR="00FC37FC" w:rsidRDefault="00F023B3">
      <w:pPr>
        <w:spacing w:line="400" w:lineRule="exact"/>
        <w:ind w:leftChars="100" w:left="210"/>
        <w:jc w:val="right"/>
        <w:rPr>
          <w:rFonts w:ascii="Arial" w:eastAsia="Noto Sans SC Regular" w:hAnsi="Arial" w:cs="Arial"/>
          <w:color w:val="000000" w:themeColor="text1"/>
          <w:sz w:val="20"/>
        </w:rPr>
      </w:pPr>
      <w:r>
        <w:rPr>
          <w:rFonts w:ascii="Arial" w:eastAsia="Noto Sans SC Regular" w:hAnsi="Arial" w:cs="Arial"/>
          <w:color w:val="000000" w:themeColor="text1"/>
          <w:sz w:val="18"/>
        </w:rPr>
        <w:t>*</w:t>
      </w:r>
      <w:r>
        <w:rPr>
          <w:rFonts w:ascii="Arial" w:eastAsia="Noto Sans SC Regular" w:hAnsi="Arial" w:cs="Arial" w:hint="eastAsia"/>
          <w:color w:val="000000" w:themeColor="text1"/>
          <w:sz w:val="18"/>
        </w:rPr>
        <w:t>具体课程</w:t>
      </w:r>
      <w:r>
        <w:rPr>
          <w:rFonts w:ascii="Arial" w:eastAsia="Noto Sans SC Regular" w:hAnsi="Arial" w:cs="Arial"/>
          <w:color w:val="000000" w:themeColor="text1"/>
          <w:sz w:val="18"/>
        </w:rPr>
        <w:t>以</w:t>
      </w:r>
      <w:r>
        <w:rPr>
          <w:rFonts w:ascii="Arial" w:eastAsia="Noto Sans SC Regular" w:hAnsi="Arial" w:cs="Arial" w:hint="eastAsia"/>
          <w:color w:val="000000" w:themeColor="text1"/>
          <w:sz w:val="18"/>
        </w:rPr>
        <w:t>伦敦国王学院</w:t>
      </w:r>
      <w:r>
        <w:rPr>
          <w:rFonts w:ascii="Arial" w:eastAsia="Noto Sans SC Regular" w:hAnsi="Arial" w:cs="Arial"/>
          <w:color w:val="000000" w:themeColor="text1"/>
          <w:sz w:val="18"/>
        </w:rPr>
        <w:t>实际安排为准</w:t>
      </w:r>
    </w:p>
    <w:p w:rsidR="00FC37FC" w:rsidRDefault="00F023B3">
      <w:pPr>
        <w:spacing w:line="400" w:lineRule="exact"/>
        <w:ind w:leftChars="200" w:left="420" w:firstLineChars="200" w:firstLine="420"/>
        <w:rPr>
          <w:rFonts w:ascii="Arial" w:eastAsia="Noto Sans SC Regular" w:hAnsi="Arial" w:cs="Arial"/>
        </w:rPr>
      </w:pPr>
      <w:r>
        <w:rPr>
          <w:rFonts w:ascii="Arial" w:eastAsia="Noto Sans SC Regular" w:hAnsi="Arial" w:cs="Arial"/>
        </w:rPr>
        <w:br w:type="page"/>
      </w:r>
    </w:p>
    <w:p w:rsidR="00FC37FC" w:rsidRDefault="00F023B3">
      <w:pPr>
        <w:pStyle w:val="1"/>
        <w:numPr>
          <w:ilvl w:val="0"/>
          <w:numId w:val="1"/>
        </w:numPr>
        <w:spacing w:before="0" w:after="0" w:line="240" w:lineRule="auto"/>
        <w:rPr>
          <w:rFonts w:ascii="Arial" w:eastAsia="Noto Sans SC Regular" w:hAnsi="Arial" w:cs="Arial"/>
          <w:b w:val="0"/>
          <w:color w:val="FB0000"/>
          <w:sz w:val="30"/>
          <w:szCs w:val="30"/>
        </w:rPr>
      </w:pPr>
      <w:bookmarkStart w:id="6" w:name="_Toc9146"/>
      <w:r>
        <w:rPr>
          <w:rFonts w:ascii="Arial" w:eastAsia="Noto Sans SC Regular" w:hAnsi="Arial" w:cs="Arial"/>
          <w:b w:val="0"/>
          <w:color w:val="FB0000"/>
          <w:sz w:val="30"/>
          <w:szCs w:val="30"/>
        </w:rPr>
        <w:lastRenderedPageBreak/>
        <w:t>海外生活</w:t>
      </w:r>
      <w:r>
        <w:rPr>
          <w:rFonts w:ascii="Arial" w:eastAsia="Noto Sans SC Regular" w:hAnsi="Arial" w:cs="Arial"/>
          <w:b w:val="0"/>
          <w:color w:val="FB0000"/>
          <w:sz w:val="30"/>
          <w:szCs w:val="30"/>
        </w:rPr>
        <w:t>|Living Abroad</w:t>
      </w:r>
      <w:bookmarkEnd w:id="6"/>
    </w:p>
    <w:p w:rsidR="00FC37FC" w:rsidRDefault="00F023B3" w:rsidP="00036504">
      <w:pPr>
        <w:pStyle w:val="a7"/>
        <w:numPr>
          <w:ilvl w:val="0"/>
          <w:numId w:val="4"/>
        </w:numPr>
        <w:spacing w:beforeLines="50" w:afterLines="50" w:line="400" w:lineRule="exact"/>
        <w:ind w:leftChars="200" w:hangingChars="200"/>
        <w:rPr>
          <w:rFonts w:ascii="Arial" w:eastAsia="Noto Sans SC Regular" w:hAnsi="Arial" w:cs="Arial"/>
          <w:color w:val="FB0000"/>
        </w:rPr>
      </w:pPr>
      <w:r>
        <w:rPr>
          <w:rFonts w:ascii="Arial" w:eastAsia="Noto Sans SC Regular" w:hAnsi="Arial" w:cs="Arial"/>
          <w:color w:val="FB0000"/>
        </w:rPr>
        <w:t>住宿餐饮</w:t>
      </w:r>
    </w:p>
    <w:p w:rsidR="00FC37FC" w:rsidRDefault="00F023B3">
      <w:pPr>
        <w:pStyle w:val="a7"/>
        <w:numPr>
          <w:ilvl w:val="0"/>
          <w:numId w:val="5"/>
        </w:numPr>
        <w:spacing w:line="400" w:lineRule="exact"/>
        <w:ind w:leftChars="200" w:left="420"/>
        <w:rPr>
          <w:rFonts w:ascii="Arial" w:eastAsia="Noto Sans SC Regular" w:hAnsi="Arial" w:cs="Arial"/>
        </w:rPr>
      </w:pPr>
      <w:r>
        <w:rPr>
          <w:rFonts w:ascii="Arial" w:eastAsia="Noto Sans SC Regular" w:hAnsi="Arial" w:cs="Arial"/>
        </w:rPr>
        <w:t>本项目期间学生可自费入住全伦敦位置最中心的学生公寓</w:t>
      </w:r>
      <w:r>
        <w:rPr>
          <w:rFonts w:ascii="Arial" w:eastAsia="Noto Sans SC Regular" w:hAnsi="Arial" w:cs="Arial" w:hint="eastAsia"/>
        </w:rPr>
        <w:t>。</w:t>
      </w:r>
    </w:p>
    <w:p w:rsidR="00FC37FC" w:rsidRDefault="00F023B3">
      <w:pPr>
        <w:pStyle w:val="a7"/>
        <w:spacing w:line="400" w:lineRule="exact"/>
        <w:ind w:leftChars="200" w:left="420"/>
        <w:rPr>
          <w:rFonts w:ascii="Arial" w:eastAsia="Noto Sans SC Regular" w:hAnsi="Arial" w:cs="Arial"/>
        </w:rPr>
      </w:pPr>
      <w:r>
        <w:rPr>
          <w:rFonts w:ascii="Arial" w:eastAsia="Noto Sans SC Regular" w:hAnsi="Arial" w:cs="Arial" w:hint="eastAsia"/>
        </w:rPr>
        <w:t xml:space="preserve">- </w:t>
      </w:r>
      <w:r>
        <w:rPr>
          <w:rFonts w:ascii="Arial" w:eastAsia="Noto Sans SC Regular" w:hAnsi="Arial" w:cs="Arial" w:hint="eastAsia"/>
        </w:rPr>
        <w:t>每个卧室有独立的卫生间，共享厨房和客厅，宿舍提供</w:t>
      </w:r>
      <w:r>
        <w:rPr>
          <w:rFonts w:ascii="Arial" w:eastAsia="Noto Sans SC Regular" w:hAnsi="Arial" w:cs="Arial" w:hint="eastAsia"/>
        </w:rPr>
        <w:t>WIFI</w:t>
      </w:r>
      <w:r>
        <w:rPr>
          <w:rFonts w:ascii="Arial" w:eastAsia="Noto Sans SC Regular" w:hAnsi="Arial" w:cs="Arial" w:hint="eastAsia"/>
        </w:rPr>
        <w:t>和</w:t>
      </w:r>
      <w:r>
        <w:rPr>
          <w:rFonts w:ascii="Arial" w:eastAsia="Noto Sans SC Regular" w:hAnsi="Arial" w:cs="Arial" w:hint="eastAsia"/>
        </w:rPr>
        <w:t>7/24</w:t>
      </w:r>
      <w:r>
        <w:rPr>
          <w:rFonts w:ascii="Arial" w:eastAsia="Noto Sans SC Regular" w:hAnsi="Arial" w:cs="Arial" w:hint="eastAsia"/>
        </w:rPr>
        <w:t>的安保巡逻。除此以外，入住学校公寓的学生每月享有</w:t>
      </w:r>
      <w:r>
        <w:rPr>
          <w:rFonts w:ascii="Arial" w:eastAsia="Noto Sans SC Regular" w:hAnsi="Arial" w:cs="Arial" w:hint="eastAsia"/>
        </w:rPr>
        <w:t>90</w:t>
      </w:r>
      <w:r>
        <w:rPr>
          <w:rFonts w:ascii="Arial" w:eastAsia="Noto Sans SC Regular" w:hAnsi="Arial" w:cs="Arial" w:hint="eastAsia"/>
        </w:rPr>
        <w:t>英镑的餐食补贴，以及学校</w:t>
      </w:r>
      <w:r>
        <w:rPr>
          <w:rFonts w:ascii="Arial" w:eastAsia="Noto Sans SC Regular" w:hAnsi="Arial" w:cs="Arial" w:hint="eastAsia"/>
        </w:rPr>
        <w:t>King</w:t>
      </w:r>
      <w:r>
        <w:rPr>
          <w:rFonts w:ascii="Arial" w:eastAsia="Noto Sans SC Regular" w:hAnsi="Arial" w:cs="Arial"/>
        </w:rPr>
        <w:t>’</w:t>
      </w:r>
      <w:r>
        <w:rPr>
          <w:rFonts w:ascii="Arial" w:eastAsia="Noto Sans SC Regular" w:hAnsi="Arial" w:cs="Arial" w:hint="eastAsia"/>
        </w:rPr>
        <w:t>s Sports</w:t>
      </w:r>
      <w:r>
        <w:rPr>
          <w:rFonts w:ascii="Arial" w:eastAsia="Noto Sans SC Regular" w:hAnsi="Arial" w:cs="Arial" w:hint="eastAsia"/>
        </w:rPr>
        <w:t>健身房的会员资格。</w:t>
      </w:r>
    </w:p>
    <w:p w:rsidR="00FC37FC" w:rsidRDefault="00F023B3">
      <w:pPr>
        <w:pStyle w:val="a7"/>
        <w:spacing w:line="400" w:lineRule="exact"/>
        <w:ind w:leftChars="200" w:left="420"/>
        <w:rPr>
          <w:rFonts w:ascii="Arial" w:eastAsia="Noto Sans SC Regular" w:hAnsi="Arial" w:cs="Arial"/>
        </w:rPr>
      </w:pPr>
      <w:r>
        <w:rPr>
          <w:rFonts w:ascii="Arial" w:eastAsia="Noto Sans SC Regular" w:hAnsi="Arial" w:cs="Arial" w:hint="eastAsia"/>
        </w:rPr>
        <w:t xml:space="preserve">- </w:t>
      </w:r>
      <w:r>
        <w:rPr>
          <w:rFonts w:ascii="Arial" w:eastAsia="Noto Sans SC Regular" w:hAnsi="Arial" w:cs="Arial" w:hint="eastAsia"/>
        </w:rPr>
        <w:t>单学期的宿舍费用为</w:t>
      </w:r>
      <w:r>
        <w:rPr>
          <w:rFonts w:ascii="Arial" w:eastAsia="Noto Sans SC Regular" w:hAnsi="Arial" w:cs="Arial" w:hint="eastAsia"/>
        </w:rPr>
        <w:t>1200</w:t>
      </w:r>
      <w:r>
        <w:rPr>
          <w:rFonts w:ascii="Arial" w:eastAsia="Noto Sans SC Regular" w:hAnsi="Arial" w:cs="Arial" w:hint="eastAsia"/>
        </w:rPr>
        <w:t>英镑，双学期的宿舍费用为</w:t>
      </w:r>
      <w:r>
        <w:rPr>
          <w:rFonts w:ascii="Arial" w:eastAsia="Noto Sans SC Regular" w:hAnsi="Arial" w:cs="Arial" w:hint="eastAsia"/>
        </w:rPr>
        <w:t>2400</w:t>
      </w:r>
      <w:r>
        <w:rPr>
          <w:rFonts w:ascii="Arial" w:eastAsia="Noto Sans SC Regular" w:hAnsi="Arial" w:cs="Arial" w:hint="eastAsia"/>
        </w:rPr>
        <w:t>英镑。（以上为</w:t>
      </w:r>
      <w:r>
        <w:rPr>
          <w:rFonts w:ascii="Arial" w:eastAsia="Noto Sans SC Regular" w:hAnsi="Arial" w:cs="Arial" w:hint="eastAsia"/>
        </w:rPr>
        <w:t>2019</w:t>
      </w:r>
      <w:r>
        <w:rPr>
          <w:rFonts w:ascii="Arial" w:eastAsia="Noto Sans SC Regular" w:hAnsi="Arial" w:cs="Arial" w:hint="eastAsia"/>
        </w:rPr>
        <w:t>年住宿费，仅作参考，实际费用以</w:t>
      </w:r>
      <w:r>
        <w:rPr>
          <w:rFonts w:ascii="Arial" w:eastAsia="Noto Sans SC Regular" w:hAnsi="Arial" w:cs="Arial" w:hint="eastAsia"/>
        </w:rPr>
        <w:t>KCL</w:t>
      </w:r>
      <w:r>
        <w:rPr>
          <w:rFonts w:ascii="Arial" w:eastAsia="Noto Sans SC Regular" w:hAnsi="Arial" w:cs="Arial" w:hint="eastAsia"/>
        </w:rPr>
        <w:t>出具的账单为准）</w:t>
      </w:r>
    </w:p>
    <w:p w:rsidR="00FC37FC" w:rsidRDefault="00F023B3">
      <w:pPr>
        <w:pStyle w:val="a7"/>
        <w:spacing w:line="400" w:lineRule="exact"/>
        <w:ind w:leftChars="200" w:left="420"/>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本项目不含餐。学生可自行选择餐厅用餐，或亲自下厨</w:t>
      </w:r>
      <w:r>
        <w:rPr>
          <w:rFonts w:ascii="Arial" w:eastAsia="Noto Sans SC Regular" w:hAnsi="Arial" w:cs="Arial" w:hint="eastAsia"/>
        </w:rPr>
        <w:t>。</w:t>
      </w:r>
      <w:r>
        <w:rPr>
          <w:rFonts w:ascii="Arial" w:eastAsia="Noto Sans SC Regular" w:hAnsi="Arial" w:cs="Arial"/>
        </w:rPr>
        <w:t>一般来说，伦敦一天所需餐费大约为</w:t>
      </w:r>
      <w:r>
        <w:rPr>
          <w:rFonts w:ascii="Arial" w:eastAsia="Noto Sans SC Regular" w:hAnsi="Arial" w:cs="Arial"/>
        </w:rPr>
        <w:t>20</w:t>
      </w:r>
      <w:r>
        <w:rPr>
          <w:rFonts w:ascii="Arial" w:eastAsia="Noto Sans SC Regular" w:hAnsi="Arial" w:cs="Arial"/>
        </w:rPr>
        <w:t>英镑</w:t>
      </w:r>
      <w:r>
        <w:rPr>
          <w:rFonts w:ascii="Arial" w:eastAsia="Noto Sans SC Regular" w:hAnsi="Arial" w:cs="Arial" w:hint="eastAsia"/>
        </w:rPr>
        <w:t>。</w:t>
      </w:r>
    </w:p>
    <w:p w:rsidR="00FC37FC" w:rsidRDefault="00F023B3" w:rsidP="00036504">
      <w:pPr>
        <w:pStyle w:val="a7"/>
        <w:numPr>
          <w:ilvl w:val="0"/>
          <w:numId w:val="4"/>
        </w:numPr>
        <w:spacing w:beforeLines="50" w:afterLines="50" w:line="400" w:lineRule="exact"/>
        <w:ind w:leftChars="200" w:hangingChars="200"/>
        <w:rPr>
          <w:rFonts w:ascii="Arial" w:eastAsia="Noto Sans SC Regular" w:hAnsi="Arial" w:cs="Arial"/>
          <w:color w:val="FB0000"/>
        </w:rPr>
      </w:pPr>
      <w:r>
        <w:rPr>
          <w:rFonts w:ascii="Arial" w:eastAsia="Noto Sans SC Regular" w:hAnsi="Arial" w:cs="Arial"/>
          <w:color w:val="FB0000"/>
        </w:rPr>
        <w:t>文化体验</w:t>
      </w:r>
    </w:p>
    <w:p w:rsidR="00FC37FC" w:rsidRDefault="00F023B3">
      <w:pPr>
        <w:pStyle w:val="a7"/>
        <w:spacing w:line="400" w:lineRule="exact"/>
        <w:ind w:leftChars="200" w:left="420"/>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河畔校区毗邻伦敦地标性建筑，暮色中漫步于泰晤士河畔，从大本钟到伦敦眼，再从塔桥到议会大厦，一路阅尽都市浮光。牛津街、摄政街、考文特花园、中国城均与学校相距不远</w:t>
      </w:r>
      <w:r>
        <w:rPr>
          <w:rFonts w:ascii="Arial" w:eastAsia="Noto Sans SC Regular" w:hAnsi="Arial" w:cs="Arial" w:hint="eastAsia"/>
        </w:rPr>
        <w:t>。</w:t>
      </w:r>
    </w:p>
    <w:p w:rsidR="00FC37FC" w:rsidRDefault="00F023B3">
      <w:pPr>
        <w:pStyle w:val="a7"/>
        <w:spacing w:line="400" w:lineRule="exact"/>
        <w:ind w:leftChars="200" w:left="420"/>
        <w:rPr>
          <w:rFonts w:ascii="Arial" w:eastAsia="Noto Sans SC Regular" w:hAnsi="Arial" w:cs="Arial"/>
        </w:rPr>
      </w:pPr>
      <w:r>
        <w:rPr>
          <w:rFonts w:ascii="Arial" w:eastAsia="Noto Sans SC Regular" w:hAnsi="Arial" w:cs="Arial" w:hint="eastAsia"/>
        </w:rPr>
        <w:t>2</w:t>
      </w:r>
      <w:r>
        <w:rPr>
          <w:rFonts w:ascii="Arial" w:eastAsia="Noto Sans SC Regular" w:hAnsi="Arial" w:cs="Arial"/>
        </w:rPr>
        <w:t xml:space="preserve">. </w:t>
      </w:r>
      <w:r>
        <w:rPr>
          <w:rFonts w:ascii="Arial" w:eastAsia="Noto Sans SC Regular" w:hAnsi="Arial" w:cs="Arial"/>
        </w:rPr>
        <w:t>伦敦的人文胜景数不胜数，从</w:t>
      </w:r>
      <w:r>
        <w:rPr>
          <w:rFonts w:ascii="Arial" w:eastAsia="Noto Sans SC Regular" w:hAnsi="Arial" w:cs="Arial"/>
        </w:rPr>
        <w:t>KCL</w:t>
      </w:r>
      <w:r>
        <w:rPr>
          <w:rFonts w:ascii="Arial" w:eastAsia="Noto Sans SC Regular" w:hAnsi="Arial" w:cs="Arial"/>
        </w:rPr>
        <w:t>出发，大英博物馆、国王十字车站、自然科学博物馆、白金汉宫、西敏寺、圣保罗大教堂均在地铁半小时圈内，闲时约上三五好友，每个地方都值得用镜头记录收藏。如果对小镇情有独钟，牛津、巴斯、温莎、布莱顿与伦敦相距不远，坐上火车即可轻松到达。</w:t>
      </w:r>
    </w:p>
    <w:p w:rsidR="00FC37FC" w:rsidRDefault="00F023B3">
      <w:pPr>
        <w:pStyle w:val="a7"/>
        <w:spacing w:line="400" w:lineRule="exact"/>
        <w:ind w:leftChars="200" w:left="420"/>
        <w:rPr>
          <w:rFonts w:ascii="Arial" w:eastAsia="Noto Sans SC Regular" w:hAnsi="Arial" w:cs="Arial"/>
        </w:rPr>
      </w:pPr>
      <w:r>
        <w:rPr>
          <w:rFonts w:ascii="Arial" w:eastAsia="Noto Sans SC Regular" w:hAnsi="Arial" w:cs="Arial" w:hint="eastAsia"/>
        </w:rPr>
        <w:t>3</w:t>
      </w:r>
      <w:r>
        <w:rPr>
          <w:rFonts w:ascii="Arial" w:eastAsia="Noto Sans SC Regular" w:hAnsi="Arial" w:cs="Arial"/>
        </w:rPr>
        <w:t>. KCL</w:t>
      </w:r>
      <w:r>
        <w:rPr>
          <w:rFonts w:ascii="Arial" w:eastAsia="Noto Sans SC Regular" w:hAnsi="Arial" w:cs="Arial"/>
        </w:rPr>
        <w:t>的主图书馆</w:t>
      </w:r>
      <w:r>
        <w:rPr>
          <w:rFonts w:ascii="Arial" w:eastAsia="Noto Sans SC Regular" w:hAnsi="Arial" w:cs="Arial"/>
        </w:rPr>
        <w:t>The Maughan Library</w:t>
      </w:r>
      <w:r>
        <w:rPr>
          <w:rFonts w:ascii="Arial" w:eastAsia="Noto Sans SC Regular" w:hAnsi="Arial" w:cs="Arial"/>
        </w:rPr>
        <w:t>气势恢宏，值得被单独列出来讲。图书馆前身为英国公共档案馆的总部，历史十分悠久。哈利波特、达芬奇密码曾在此取景，周杰伦夜的第七章</w:t>
      </w:r>
      <w:r>
        <w:rPr>
          <w:rFonts w:ascii="Arial" w:eastAsia="Noto Sans SC Regular" w:hAnsi="Arial" w:cs="Arial"/>
        </w:rPr>
        <w:t>MV</w:t>
      </w:r>
      <w:r>
        <w:rPr>
          <w:rFonts w:ascii="Arial" w:eastAsia="Noto Sans SC Regular" w:hAnsi="Arial" w:cs="Arial"/>
        </w:rPr>
        <w:t>也在此拍摄。在十二边形阅览室坐上一天，从旭日初升到暮色西沉，看阳光透过玻璃穹顶投下变幻的色彩，学习也成为一种享受。</w:t>
      </w:r>
    </w:p>
    <w:p w:rsidR="00FC37FC" w:rsidRDefault="00F023B3" w:rsidP="00036504">
      <w:pPr>
        <w:pStyle w:val="a7"/>
        <w:numPr>
          <w:ilvl w:val="0"/>
          <w:numId w:val="4"/>
        </w:numPr>
        <w:spacing w:beforeLines="50" w:afterLines="50" w:line="400" w:lineRule="exact"/>
        <w:ind w:leftChars="200" w:hangingChars="200"/>
        <w:rPr>
          <w:rFonts w:ascii="Arial" w:eastAsia="Noto Sans SC Regular" w:hAnsi="Arial" w:cs="Arial"/>
          <w:color w:val="FB0000"/>
        </w:rPr>
      </w:pPr>
      <w:r>
        <w:rPr>
          <w:rFonts w:ascii="Arial" w:eastAsia="Noto Sans SC Regular" w:hAnsi="Arial" w:cs="Arial"/>
          <w:color w:val="FB0000"/>
        </w:rPr>
        <w:t>交通出行</w:t>
      </w:r>
    </w:p>
    <w:p w:rsidR="00FC37FC" w:rsidRDefault="00F023B3">
      <w:pPr>
        <w:pStyle w:val="a7"/>
        <w:spacing w:line="400" w:lineRule="exact"/>
        <w:ind w:leftChars="200" w:left="420"/>
        <w:rPr>
          <w:rFonts w:ascii="Arial" w:eastAsia="Noto Sans SC Regular" w:hAnsi="Arial" w:cs="Arial"/>
        </w:rPr>
      </w:pPr>
      <w:r>
        <w:rPr>
          <w:rFonts w:ascii="Arial" w:eastAsia="Noto Sans SC Regular" w:hAnsi="Arial" w:cs="Arial"/>
        </w:rPr>
        <w:t>伦敦境内交通高度发达与便捷，学生可以根据自己的需求购买</w:t>
      </w:r>
      <w:r>
        <w:rPr>
          <w:rFonts w:ascii="Arial" w:eastAsia="Noto Sans SC Regular" w:hAnsi="Arial" w:cs="Arial"/>
        </w:rPr>
        <w:t>London pass/Oyster card</w:t>
      </w:r>
      <w:r>
        <w:rPr>
          <w:rFonts w:ascii="Arial" w:eastAsia="Noto Sans SC Regular" w:hAnsi="Arial" w:cs="Arial"/>
        </w:rPr>
        <w:t>等</w:t>
      </w:r>
      <w:r>
        <w:rPr>
          <w:rFonts w:ascii="Arial" w:eastAsia="Noto Sans SC Regular" w:hAnsi="Arial" w:cs="Arial" w:hint="eastAsia"/>
        </w:rPr>
        <w:t>。伦敦</w:t>
      </w:r>
      <w:r>
        <w:rPr>
          <w:rFonts w:ascii="Arial" w:eastAsia="Noto Sans SC Regular" w:hAnsi="Arial" w:cs="Arial"/>
        </w:rPr>
        <w:t>是英国多条铁路的始发站，能够十分便捷地通往英国全境。</w:t>
      </w:r>
    </w:p>
    <w:p w:rsidR="00FC37FC" w:rsidRDefault="00FC37FC">
      <w:pPr>
        <w:pStyle w:val="a7"/>
        <w:spacing w:line="400" w:lineRule="exact"/>
        <w:ind w:leftChars="200" w:left="420"/>
        <w:rPr>
          <w:rFonts w:ascii="Arial" w:eastAsia="Noto Sans SC Regular" w:hAnsi="Arial" w:cs="Arial"/>
        </w:rPr>
      </w:pPr>
    </w:p>
    <w:p w:rsidR="00FC37FC" w:rsidRDefault="00F023B3">
      <w:pPr>
        <w:pStyle w:val="1"/>
        <w:numPr>
          <w:ilvl w:val="0"/>
          <w:numId w:val="1"/>
        </w:numPr>
        <w:spacing w:before="0" w:after="0" w:line="240" w:lineRule="auto"/>
        <w:rPr>
          <w:rFonts w:ascii="Arial" w:eastAsia="Noto Sans SC Regular" w:hAnsi="Arial" w:cs="Arial"/>
          <w:b w:val="0"/>
          <w:color w:val="FB0000"/>
          <w:sz w:val="30"/>
          <w:szCs w:val="30"/>
        </w:rPr>
      </w:pPr>
      <w:bookmarkStart w:id="7" w:name="_Toc236"/>
      <w:r>
        <w:rPr>
          <w:rFonts w:ascii="Arial" w:eastAsia="Noto Sans SC Regular" w:hAnsi="Arial" w:cs="Arial"/>
          <w:b w:val="0"/>
          <w:color w:val="FB0000"/>
          <w:sz w:val="30"/>
          <w:szCs w:val="30"/>
        </w:rPr>
        <w:t>留学服务</w:t>
      </w:r>
      <w:r>
        <w:rPr>
          <w:rFonts w:ascii="Arial" w:eastAsia="Noto Sans SC Regular" w:hAnsi="Arial" w:cs="Arial"/>
          <w:b w:val="0"/>
          <w:color w:val="FB0000"/>
          <w:sz w:val="30"/>
          <w:szCs w:val="30"/>
        </w:rPr>
        <w:t>|Student Services</w:t>
      </w:r>
      <w:bookmarkEnd w:id="7"/>
    </w:p>
    <w:p w:rsidR="00FC37FC" w:rsidRDefault="00F023B3">
      <w:pPr>
        <w:pStyle w:val="a7"/>
        <w:spacing w:line="400" w:lineRule="exact"/>
        <w:ind w:leftChars="200" w:left="420"/>
        <w:rPr>
          <w:rFonts w:ascii="Arial" w:eastAsia="Noto Sans SC Regular" w:hAnsi="Arial" w:cs="Arial"/>
        </w:rPr>
      </w:pPr>
      <w:r>
        <w:rPr>
          <w:rFonts w:ascii="Arial" w:eastAsia="Noto Sans SC Regular" w:hAnsi="Arial" w:cs="Arial"/>
        </w:rPr>
        <w:t>为使学生拥有安全舒适的海外生活，主办方为项目参与者提供如下服务：</w:t>
      </w:r>
    </w:p>
    <w:p w:rsidR="00FC37FC" w:rsidRDefault="00F023B3">
      <w:pPr>
        <w:pStyle w:val="a7"/>
        <w:spacing w:line="400" w:lineRule="exact"/>
        <w:ind w:leftChars="200" w:left="420"/>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选课指导：为学生解答课程设置、学分设置、学时安排等问题，并根据学生意愿匹配相关课程；</w:t>
      </w:r>
    </w:p>
    <w:p w:rsidR="00FC37FC" w:rsidRDefault="00F023B3">
      <w:pPr>
        <w:pStyle w:val="a7"/>
        <w:spacing w:line="400" w:lineRule="exact"/>
        <w:ind w:leftChars="200" w:left="420"/>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面试指导：申请过程中个别学生会需要通过面试来获得进一步录取的可能，在这种情况下主办方会根据需求安排面试指导，并提供个性化面试方案；</w:t>
      </w:r>
    </w:p>
    <w:p w:rsidR="00FC37FC" w:rsidRDefault="00F023B3">
      <w:pPr>
        <w:pStyle w:val="a7"/>
        <w:spacing w:line="400" w:lineRule="exact"/>
        <w:ind w:leftChars="200" w:left="420"/>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申请材料审核：为学生准备申请材料模板，并对于已经提交的申请材料进行形式和实质审查，确保递交的申请材料符合要求，避免因材料不合格而耽误申请；</w:t>
      </w:r>
    </w:p>
    <w:p w:rsidR="007A099D" w:rsidRDefault="007A099D">
      <w:pPr>
        <w:pStyle w:val="a7"/>
        <w:spacing w:line="400" w:lineRule="exact"/>
        <w:ind w:leftChars="200" w:left="420"/>
        <w:rPr>
          <w:rFonts w:ascii="Arial" w:eastAsia="Noto Sans SC Regular" w:hAnsi="Arial" w:cs="Arial"/>
        </w:rPr>
      </w:pPr>
    </w:p>
    <w:p w:rsidR="00FC37FC" w:rsidRDefault="00F023B3">
      <w:pPr>
        <w:pStyle w:val="a7"/>
        <w:spacing w:line="400" w:lineRule="exact"/>
        <w:ind w:leftChars="200" w:left="420"/>
        <w:rPr>
          <w:rFonts w:ascii="Arial" w:eastAsia="Noto Sans SC Regular" w:hAnsi="Arial" w:cs="Arial"/>
        </w:rPr>
      </w:pPr>
      <w:r>
        <w:rPr>
          <w:rFonts w:ascii="Arial" w:eastAsia="Noto Sans SC Regular" w:hAnsi="Arial" w:cs="Arial"/>
        </w:rPr>
        <w:lastRenderedPageBreak/>
        <w:t xml:space="preserve">4. </w:t>
      </w:r>
      <w:r>
        <w:rPr>
          <w:rFonts w:ascii="Arial" w:eastAsia="Noto Sans SC Regular" w:hAnsi="Arial" w:cs="Arial"/>
        </w:rPr>
        <w:t>项目申请递送：熟悉并精通申请流程的指导老师为学生递交审核通过的资料，并及时跟踪材料审查进度，申请中出现的新情况，确保学生的申请得到最大程度的完整审查；</w:t>
      </w:r>
    </w:p>
    <w:p w:rsidR="00FC37FC" w:rsidRDefault="00F023B3">
      <w:pPr>
        <w:pStyle w:val="a7"/>
        <w:spacing w:line="400" w:lineRule="exact"/>
        <w:ind w:leftChars="200" w:left="420"/>
        <w:rPr>
          <w:rFonts w:ascii="Arial" w:eastAsia="Noto Sans SC Regular" w:hAnsi="Arial" w:cs="Arial"/>
        </w:rPr>
      </w:pPr>
      <w:r>
        <w:rPr>
          <w:rFonts w:ascii="Arial" w:eastAsia="Noto Sans SC Regular" w:hAnsi="Arial" w:cs="Arial"/>
        </w:rPr>
        <w:t xml:space="preserve">5. </w:t>
      </w:r>
      <w:r>
        <w:rPr>
          <w:rFonts w:ascii="Arial" w:eastAsia="Noto Sans SC Regular" w:hAnsi="Arial" w:cs="Arial"/>
        </w:rPr>
        <w:t>优先材料审核：翔飞与</w:t>
      </w:r>
      <w:r w:rsidR="00036504">
        <w:rPr>
          <w:rFonts w:ascii="Arial" w:eastAsia="Noto Sans SC Regular" w:hAnsi="Arial" w:cs="Arial" w:hint="eastAsia"/>
        </w:rPr>
        <w:t>KCL</w:t>
      </w:r>
      <w:r>
        <w:rPr>
          <w:rFonts w:ascii="Arial" w:eastAsia="Noto Sans SC Regular" w:hAnsi="Arial" w:cs="Arial"/>
        </w:rPr>
        <w:t>保持密切的合作关系，递送的申请材料一般会以最快的进程审核。部分项目可以在开放申请日之前申请，为学生提供大量便利；</w:t>
      </w:r>
    </w:p>
    <w:p w:rsidR="00FC37FC" w:rsidRDefault="00F023B3">
      <w:pPr>
        <w:pStyle w:val="a7"/>
        <w:spacing w:line="400" w:lineRule="exact"/>
        <w:ind w:leftChars="200" w:left="420"/>
        <w:rPr>
          <w:rFonts w:ascii="Arial" w:eastAsia="Noto Sans SC Regular" w:hAnsi="Arial" w:cs="Arial"/>
        </w:rPr>
      </w:pPr>
      <w:r>
        <w:rPr>
          <w:rFonts w:ascii="Arial" w:eastAsia="Noto Sans SC Regular" w:hAnsi="Arial" w:cs="Arial"/>
        </w:rPr>
        <w:t xml:space="preserve">6. </w:t>
      </w:r>
      <w:r>
        <w:rPr>
          <w:rFonts w:ascii="Arial" w:eastAsia="Noto Sans SC Regular" w:hAnsi="Arial" w:cs="Arial"/>
        </w:rPr>
        <w:t>行前事宜协助完成：学生账户设立使用指导，目的地学习生存指导</w:t>
      </w:r>
      <w:r w:rsidR="007A099D">
        <w:rPr>
          <w:rFonts w:ascii="Arial" w:eastAsia="Noto Sans SC Regular" w:hAnsi="Arial" w:cs="Arial" w:hint="eastAsia"/>
        </w:rPr>
        <w:t>，提供</w:t>
      </w:r>
      <w:r>
        <w:rPr>
          <w:rFonts w:ascii="Arial" w:eastAsia="Noto Sans SC Regular" w:hAnsi="Arial" w:cs="Arial"/>
        </w:rPr>
        <w:t>旅行信息；</w:t>
      </w:r>
    </w:p>
    <w:p w:rsidR="00FC37FC" w:rsidRDefault="00F023B3">
      <w:pPr>
        <w:pStyle w:val="a7"/>
        <w:spacing w:line="400" w:lineRule="exact"/>
        <w:ind w:leftChars="200" w:left="420"/>
        <w:rPr>
          <w:rFonts w:ascii="Arial" w:eastAsia="Noto Sans SC Regular" w:hAnsi="Arial" w:cs="Arial"/>
        </w:rPr>
      </w:pPr>
      <w:r>
        <w:rPr>
          <w:rFonts w:ascii="Arial" w:eastAsia="Noto Sans SC Regular" w:hAnsi="Arial" w:cs="Arial"/>
        </w:rPr>
        <w:t xml:space="preserve">7. </w:t>
      </w:r>
      <w:r>
        <w:rPr>
          <w:rFonts w:ascii="Arial" w:eastAsia="Noto Sans SC Regular" w:hAnsi="Arial" w:cs="Arial"/>
        </w:rPr>
        <w:t>住宿申请办理：在大学提供学校官方住宿的情况下指导学生完成宿舍申请并确定抵达日期，</w:t>
      </w:r>
      <w:r w:rsidR="007A099D">
        <w:rPr>
          <w:rFonts w:ascii="Arial" w:eastAsia="Noto Sans SC Regular" w:hAnsi="Arial" w:cs="Arial" w:hint="eastAsia"/>
        </w:rPr>
        <w:t>确保</w:t>
      </w:r>
      <w:r>
        <w:rPr>
          <w:rFonts w:ascii="Arial" w:eastAsia="Noto Sans SC Regular" w:hAnsi="Arial" w:cs="Arial"/>
        </w:rPr>
        <w:t>学生顺利抵达入住</w:t>
      </w:r>
      <w:r w:rsidR="007A099D">
        <w:rPr>
          <w:rFonts w:ascii="Arial" w:eastAsia="Noto Sans SC Regular" w:hAnsi="Arial" w:cs="Arial" w:hint="eastAsia"/>
        </w:rPr>
        <w:t>地点，</w:t>
      </w:r>
      <w:r>
        <w:rPr>
          <w:rFonts w:ascii="Arial" w:eastAsia="Noto Sans SC Regular" w:hAnsi="Arial" w:cs="Arial"/>
        </w:rPr>
        <w:t>保障安全；</w:t>
      </w:r>
    </w:p>
    <w:p w:rsidR="00FC37FC" w:rsidRDefault="00F023B3">
      <w:pPr>
        <w:pStyle w:val="a7"/>
        <w:spacing w:line="400" w:lineRule="exact"/>
        <w:ind w:leftChars="200" w:left="420"/>
        <w:rPr>
          <w:rFonts w:ascii="Arial" w:eastAsia="Noto Sans SC Regular" w:hAnsi="Arial" w:cs="Arial"/>
        </w:rPr>
      </w:pPr>
      <w:r>
        <w:rPr>
          <w:rFonts w:ascii="Arial" w:eastAsia="Noto Sans SC Regular" w:hAnsi="Arial" w:cs="Arial"/>
        </w:rPr>
        <w:t xml:space="preserve">8. </w:t>
      </w:r>
      <w:r>
        <w:rPr>
          <w:rFonts w:ascii="Arial" w:eastAsia="Noto Sans SC Regular" w:hAnsi="Arial" w:cs="Arial"/>
        </w:rPr>
        <w:t>签证申办：学生需申请</w:t>
      </w:r>
      <w:r>
        <w:rPr>
          <w:rFonts w:ascii="Arial" w:eastAsia="Noto Sans SC Regular" w:hAnsi="Arial" w:cs="Arial" w:hint="eastAsia"/>
        </w:rPr>
        <w:t>英国短期学习签证</w:t>
      </w:r>
      <w:r>
        <w:rPr>
          <w:rFonts w:ascii="Arial" w:eastAsia="Noto Sans SC Regular" w:hAnsi="Arial" w:cs="Arial"/>
        </w:rPr>
        <w:t>，主办方会根据学生的实际情况安排合理的签证流程，长期以来签证通过率超过</w:t>
      </w:r>
      <w:r>
        <w:rPr>
          <w:rFonts w:ascii="Arial" w:eastAsia="Noto Sans SC Regular" w:hAnsi="Arial" w:cs="Arial"/>
        </w:rPr>
        <w:t>95%</w:t>
      </w:r>
      <w:r>
        <w:rPr>
          <w:rFonts w:ascii="Arial" w:eastAsia="Noto Sans SC Regular" w:hAnsi="Arial" w:cs="Arial"/>
        </w:rPr>
        <w:t>；</w:t>
      </w:r>
    </w:p>
    <w:p w:rsidR="00FC37FC" w:rsidRDefault="00F023B3">
      <w:pPr>
        <w:pStyle w:val="a7"/>
        <w:spacing w:line="400" w:lineRule="exact"/>
        <w:ind w:leftChars="200" w:left="420"/>
        <w:rPr>
          <w:rFonts w:ascii="Arial" w:eastAsia="Noto Sans SC Regular" w:hAnsi="Arial" w:cs="Arial"/>
        </w:rPr>
      </w:pPr>
      <w:r>
        <w:rPr>
          <w:rFonts w:ascii="Arial" w:eastAsia="Noto Sans SC Regular" w:hAnsi="Arial" w:cs="Arial"/>
        </w:rPr>
        <w:t xml:space="preserve">9. </w:t>
      </w:r>
      <w:r>
        <w:rPr>
          <w:rFonts w:ascii="Arial" w:eastAsia="Noto Sans SC Regular" w:hAnsi="Arial" w:cs="Arial"/>
        </w:rPr>
        <w:t>机票预订：根据项目和学生实际情况建议或者协助预订</w:t>
      </w:r>
      <w:r w:rsidR="007A099D">
        <w:rPr>
          <w:rFonts w:ascii="Arial" w:eastAsia="Noto Sans SC Regular" w:hAnsi="Arial" w:cs="Arial" w:hint="eastAsia"/>
        </w:rPr>
        <w:t>机票</w:t>
      </w:r>
      <w:r>
        <w:rPr>
          <w:rFonts w:ascii="Arial" w:eastAsia="Noto Sans SC Regular" w:hAnsi="Arial" w:cs="Arial"/>
        </w:rPr>
        <w:t>，保证开学顺利；</w:t>
      </w:r>
    </w:p>
    <w:p w:rsidR="00FC37FC" w:rsidRDefault="007A099D">
      <w:pPr>
        <w:pStyle w:val="a7"/>
        <w:spacing w:line="400" w:lineRule="exact"/>
        <w:ind w:leftChars="200" w:left="420"/>
        <w:rPr>
          <w:rFonts w:ascii="Arial" w:eastAsia="Noto Sans SC Regular" w:hAnsi="Arial" w:cs="Arial"/>
        </w:rPr>
      </w:pPr>
      <w:r>
        <w:rPr>
          <w:rFonts w:ascii="Arial" w:eastAsia="Noto Sans SC Regular" w:hAnsi="Arial" w:cs="Arial"/>
        </w:rPr>
        <w:t>10</w:t>
      </w:r>
      <w:r w:rsidR="00F023B3">
        <w:rPr>
          <w:rFonts w:ascii="Arial" w:eastAsia="Noto Sans SC Regular" w:hAnsi="Arial" w:cs="Arial"/>
        </w:rPr>
        <w:t xml:space="preserve">. </w:t>
      </w:r>
      <w:r w:rsidR="00F023B3">
        <w:rPr>
          <w:rFonts w:ascii="Arial" w:eastAsia="Noto Sans SC Regular" w:hAnsi="Arial" w:cs="Arial"/>
        </w:rPr>
        <w:t>境外保险办理：在海外学习过程中一般需要办理的保险为大学强制性保险和额外保险，主办方会根据</w:t>
      </w:r>
      <w:r w:rsidR="00036504">
        <w:rPr>
          <w:rFonts w:ascii="Arial" w:eastAsia="Noto Sans SC Regular" w:hAnsi="Arial" w:cs="Arial" w:hint="eastAsia"/>
        </w:rPr>
        <w:t>KCL</w:t>
      </w:r>
      <w:r w:rsidR="00036504">
        <w:rPr>
          <w:rFonts w:ascii="Arial" w:eastAsia="Noto Sans SC Regular" w:hAnsi="Arial" w:cs="Arial" w:hint="eastAsia"/>
        </w:rPr>
        <w:t>的</w:t>
      </w:r>
      <w:r w:rsidR="00F023B3">
        <w:rPr>
          <w:rFonts w:ascii="Arial" w:eastAsia="Noto Sans SC Regular" w:hAnsi="Arial" w:cs="Arial"/>
        </w:rPr>
        <w:t>要求</w:t>
      </w:r>
      <w:r w:rsidR="00036504">
        <w:rPr>
          <w:rFonts w:ascii="Arial" w:eastAsia="Noto Sans SC Regular" w:hAnsi="Arial" w:cs="Arial" w:hint="eastAsia"/>
        </w:rPr>
        <w:t>为</w:t>
      </w:r>
      <w:r w:rsidR="00036504">
        <w:rPr>
          <w:rFonts w:ascii="Arial" w:eastAsia="Noto Sans SC Regular" w:hAnsi="Arial" w:cs="Arial"/>
        </w:rPr>
        <w:t>学生购买有效的保险</w:t>
      </w:r>
      <w:r w:rsidR="00F023B3">
        <w:rPr>
          <w:rFonts w:ascii="Arial" w:eastAsia="Noto Sans SC Regular" w:hAnsi="Arial" w:cs="Arial"/>
        </w:rPr>
        <w:t>；</w:t>
      </w:r>
    </w:p>
    <w:p w:rsidR="00FC37FC" w:rsidRDefault="00F023B3">
      <w:pPr>
        <w:pStyle w:val="a7"/>
        <w:spacing w:line="400" w:lineRule="exact"/>
        <w:ind w:leftChars="200" w:left="420"/>
        <w:rPr>
          <w:rFonts w:ascii="Arial" w:eastAsia="Noto Sans SC Regular" w:hAnsi="Arial" w:cs="Arial"/>
        </w:rPr>
      </w:pPr>
      <w:r>
        <w:rPr>
          <w:rFonts w:ascii="Arial" w:eastAsia="Noto Sans SC Regular" w:hAnsi="Arial" w:cs="Arial"/>
        </w:rPr>
        <w:t>1</w:t>
      </w:r>
      <w:r w:rsidR="007A099D">
        <w:rPr>
          <w:rFonts w:ascii="Arial" w:eastAsia="Noto Sans SC Regular" w:hAnsi="Arial" w:cs="Arial"/>
        </w:rPr>
        <w:t>1</w:t>
      </w:r>
      <w:r>
        <w:rPr>
          <w:rFonts w:ascii="Arial" w:eastAsia="Noto Sans SC Regular" w:hAnsi="Arial" w:cs="Arial"/>
        </w:rPr>
        <w:t xml:space="preserve">. </w:t>
      </w:r>
      <w:r>
        <w:rPr>
          <w:rFonts w:ascii="Arial" w:eastAsia="Noto Sans SC Regular" w:hAnsi="Arial" w:cs="Arial"/>
        </w:rPr>
        <w:t>境外支持：主办方在曼彻斯特设有分支机构，在紧急情况下可以负责对应学生的特殊请求。</w:t>
      </w:r>
    </w:p>
    <w:p w:rsidR="00FC37FC" w:rsidRDefault="00FC37FC">
      <w:pPr>
        <w:pStyle w:val="a7"/>
        <w:spacing w:line="400" w:lineRule="exact"/>
        <w:ind w:leftChars="200" w:left="420"/>
        <w:rPr>
          <w:rFonts w:ascii="Arial" w:eastAsia="Noto Sans SC Regular" w:hAnsi="Arial" w:cs="Arial"/>
        </w:rPr>
      </w:pPr>
    </w:p>
    <w:p w:rsidR="00FC37FC" w:rsidRDefault="00F023B3">
      <w:pPr>
        <w:pStyle w:val="1"/>
        <w:numPr>
          <w:ilvl w:val="0"/>
          <w:numId w:val="1"/>
        </w:numPr>
        <w:spacing w:before="0" w:after="0" w:line="240" w:lineRule="auto"/>
        <w:rPr>
          <w:rFonts w:ascii="Arial" w:eastAsia="Noto Sans SC Regular" w:hAnsi="Arial" w:cs="Arial"/>
          <w:b w:val="0"/>
          <w:color w:val="FB0000"/>
          <w:sz w:val="30"/>
          <w:szCs w:val="30"/>
        </w:rPr>
      </w:pPr>
      <w:bookmarkStart w:id="8" w:name="_Toc1586"/>
      <w:r>
        <w:rPr>
          <w:rFonts w:ascii="Arial" w:eastAsia="Noto Sans SC Regular" w:hAnsi="Arial" w:cs="Arial"/>
          <w:b w:val="0"/>
          <w:color w:val="FB0000"/>
          <w:sz w:val="30"/>
          <w:szCs w:val="30"/>
        </w:rPr>
        <w:t>项目费用</w:t>
      </w:r>
      <w:r>
        <w:rPr>
          <w:rFonts w:ascii="Arial" w:eastAsia="Noto Sans SC Regular" w:hAnsi="Arial" w:cs="Arial"/>
          <w:b w:val="0"/>
          <w:color w:val="FB0000"/>
          <w:sz w:val="30"/>
          <w:szCs w:val="30"/>
        </w:rPr>
        <w:t>|Program Fee</w:t>
      </w:r>
      <w:bookmarkEnd w:id="8"/>
    </w:p>
    <w:p w:rsidR="00FC37FC" w:rsidRDefault="00F023B3" w:rsidP="007A099D">
      <w:pPr>
        <w:pStyle w:val="a7"/>
        <w:spacing w:line="400" w:lineRule="exact"/>
        <w:ind w:left="840" w:firstLineChars="0" w:firstLine="0"/>
        <w:rPr>
          <w:rFonts w:ascii="Arial" w:eastAsia="Noto Sans SC Regular" w:hAnsi="Arial" w:cs="Arial"/>
          <w:color w:val="FB0000"/>
        </w:rPr>
      </w:pPr>
      <w:r>
        <w:rPr>
          <w:rFonts w:ascii="Arial" w:eastAsia="Noto Sans SC Regular" w:hAnsi="Arial" w:cs="Arial"/>
          <w:color w:val="FB0000"/>
        </w:rPr>
        <w:t>项目费</w:t>
      </w:r>
      <w:r>
        <w:rPr>
          <w:rFonts w:ascii="Arial" w:eastAsia="Noto Sans SC Regular" w:hAnsi="Arial" w:cs="Arial"/>
          <w:color w:val="FB0000"/>
        </w:rPr>
        <w:t xml:space="preserve"> </w:t>
      </w:r>
    </w:p>
    <w:p w:rsidR="00FC37FC" w:rsidRDefault="00F023B3">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hint="eastAsia"/>
          <w:color w:val="000000" w:themeColor="text1"/>
        </w:rPr>
        <w:t>3</w:t>
      </w:r>
      <w:r>
        <w:rPr>
          <w:rFonts w:ascii="Arial" w:eastAsia="Noto Sans SC Regular" w:hAnsi="Arial" w:cs="Arial" w:hint="eastAsia"/>
          <w:color w:val="000000" w:themeColor="text1"/>
        </w:rPr>
        <w:t>周</w:t>
      </w:r>
      <w:r w:rsidR="007A099D">
        <w:rPr>
          <w:rFonts w:ascii="Arial" w:eastAsia="Noto Sans SC Regular" w:hAnsi="Arial" w:cs="Arial"/>
          <w:color w:val="000000" w:themeColor="text1"/>
        </w:rPr>
        <w:t>22700</w:t>
      </w:r>
      <w:r w:rsidR="007A099D">
        <w:rPr>
          <w:rFonts w:ascii="Arial" w:eastAsia="Noto Sans SC Regular" w:hAnsi="Arial" w:cs="Arial" w:hint="eastAsia"/>
          <w:color w:val="000000" w:themeColor="text1"/>
        </w:rPr>
        <w:t>元</w:t>
      </w:r>
      <w:r>
        <w:rPr>
          <w:rFonts w:ascii="Arial" w:eastAsia="Noto Sans SC Regular" w:hAnsi="Arial" w:cs="Arial" w:hint="eastAsia"/>
          <w:color w:val="000000" w:themeColor="text1"/>
        </w:rPr>
        <w:t>，</w:t>
      </w:r>
      <w:r>
        <w:rPr>
          <w:rFonts w:ascii="Arial" w:eastAsia="Noto Sans SC Regular" w:hAnsi="Arial" w:cs="Arial" w:hint="eastAsia"/>
          <w:color w:val="000000" w:themeColor="text1"/>
        </w:rPr>
        <w:t>6</w:t>
      </w:r>
      <w:r>
        <w:rPr>
          <w:rFonts w:ascii="Arial" w:eastAsia="Noto Sans SC Regular" w:hAnsi="Arial" w:cs="Arial" w:hint="eastAsia"/>
          <w:color w:val="000000" w:themeColor="text1"/>
        </w:rPr>
        <w:t>周</w:t>
      </w:r>
      <w:r w:rsidR="007A099D">
        <w:rPr>
          <w:rFonts w:ascii="Arial" w:eastAsia="Noto Sans SC Regular" w:hAnsi="Arial" w:cs="Arial"/>
          <w:color w:val="000000" w:themeColor="text1"/>
        </w:rPr>
        <w:t>37400</w:t>
      </w:r>
      <w:r w:rsidR="007A099D">
        <w:rPr>
          <w:rFonts w:ascii="Arial" w:eastAsia="Noto Sans SC Regular" w:hAnsi="Arial" w:cs="Arial" w:hint="eastAsia"/>
          <w:color w:val="000000" w:themeColor="text1"/>
        </w:rPr>
        <w:t>元</w:t>
      </w:r>
      <w:r w:rsidR="007A099D">
        <w:rPr>
          <w:rFonts w:ascii="Arial" w:eastAsia="Noto Sans SC Regular" w:hAnsi="Arial" w:cs="Arial"/>
          <w:color w:val="000000" w:themeColor="text1"/>
        </w:rPr>
        <w:t xml:space="preserve"> </w:t>
      </w:r>
    </w:p>
    <w:p w:rsidR="00FC37FC" w:rsidRPr="007A099D" w:rsidRDefault="007A099D" w:rsidP="007A099D">
      <w:pPr>
        <w:widowControl/>
        <w:spacing w:line="400" w:lineRule="exact"/>
        <w:ind w:leftChars="200" w:left="420" w:firstLineChars="200" w:firstLine="420"/>
        <w:jc w:val="left"/>
        <w:rPr>
          <w:rFonts w:ascii="Arial" w:eastAsia="Noto Sans SC Regular" w:hAnsi="Arial" w:cs="Arial"/>
          <w:color w:val="C00000"/>
        </w:rPr>
      </w:pPr>
      <w:r>
        <w:rPr>
          <w:rFonts w:ascii="Arial" w:eastAsia="Noto Sans SC Regular" w:hAnsi="Arial" w:cs="Arial" w:hint="eastAsia"/>
          <w:color w:val="000000" w:themeColor="text1"/>
        </w:rPr>
        <w:t>费用</w:t>
      </w:r>
      <w:r w:rsidR="00F023B3">
        <w:rPr>
          <w:rFonts w:ascii="Arial" w:eastAsia="Noto Sans SC Regular" w:hAnsi="Arial" w:cs="Arial"/>
          <w:color w:val="000000" w:themeColor="text1"/>
        </w:rPr>
        <w:t>包括</w:t>
      </w:r>
      <w:r>
        <w:rPr>
          <w:rFonts w:ascii="Arial" w:eastAsia="Noto Sans SC Regular" w:hAnsi="Arial" w:cs="Arial" w:hint="eastAsia"/>
          <w:color w:val="000000" w:themeColor="text1"/>
        </w:rPr>
        <w:t>：</w:t>
      </w:r>
      <w:r w:rsidR="00F023B3">
        <w:rPr>
          <w:rFonts w:ascii="Arial" w:eastAsia="Noto Sans SC Regular" w:hAnsi="Arial" w:cs="Arial"/>
          <w:color w:val="000000" w:themeColor="text1"/>
        </w:rPr>
        <w:t>课程费、</w:t>
      </w:r>
      <w:r w:rsidR="00F023B3">
        <w:rPr>
          <w:rFonts w:ascii="Arial" w:eastAsia="Noto Sans SC Regular" w:hAnsi="Arial" w:cs="Arial" w:hint="eastAsia"/>
          <w:color w:val="000000" w:themeColor="text1"/>
        </w:rPr>
        <w:t>校园服务费</w:t>
      </w:r>
      <w:r w:rsidR="00F023B3">
        <w:rPr>
          <w:rFonts w:ascii="Arial" w:eastAsia="Noto Sans SC Regular" w:hAnsi="Arial" w:cs="Arial"/>
          <w:color w:val="000000" w:themeColor="text1"/>
        </w:rPr>
        <w:t>等</w:t>
      </w:r>
      <w:r>
        <w:rPr>
          <w:rFonts w:ascii="Arial" w:eastAsia="Noto Sans SC Regular" w:hAnsi="Arial" w:cs="Arial" w:hint="eastAsia"/>
          <w:color w:val="C00000"/>
        </w:rPr>
        <w:t>、</w:t>
      </w:r>
      <w:r w:rsidR="00F023B3">
        <w:rPr>
          <w:rFonts w:ascii="Arial" w:eastAsia="Noto Sans SC Regular" w:hAnsi="Arial" w:cs="Arial"/>
          <w:color w:val="000000" w:themeColor="text1"/>
        </w:rPr>
        <w:t>课程咨询、项目申请、材料邮寄、签证服务、海外保险、行前指导</w:t>
      </w:r>
      <w:r w:rsidR="00F023B3">
        <w:rPr>
          <w:rFonts w:ascii="Arial" w:eastAsia="Noto Sans SC Regular" w:hAnsi="Arial" w:cs="Arial" w:hint="eastAsia"/>
          <w:color w:val="000000" w:themeColor="text1"/>
        </w:rPr>
        <w:t>、现地支持</w:t>
      </w:r>
      <w:r w:rsidR="00F023B3">
        <w:rPr>
          <w:rFonts w:ascii="Arial" w:eastAsia="Noto Sans SC Regular" w:hAnsi="Arial" w:cs="Arial"/>
          <w:color w:val="000000" w:themeColor="text1"/>
        </w:rPr>
        <w:t>等费用</w:t>
      </w:r>
    </w:p>
    <w:p w:rsidR="00FC37FC" w:rsidRDefault="007A099D">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hint="eastAsia"/>
          <w:color w:val="000000" w:themeColor="text1"/>
        </w:rPr>
        <w:t>费用不包括：</w:t>
      </w:r>
      <w:r w:rsidR="00F023B3">
        <w:rPr>
          <w:rFonts w:ascii="Arial" w:eastAsia="Noto Sans SC Regular" w:hAnsi="Arial" w:cs="Arial"/>
          <w:color w:val="000000" w:themeColor="text1"/>
        </w:rPr>
        <w:t>教材费、住宿费、签证费、餐饮费、国际往返机票、个人生活费、购物消费</w:t>
      </w:r>
    </w:p>
    <w:p w:rsidR="007A099D" w:rsidRDefault="007A099D">
      <w:pPr>
        <w:widowControl/>
        <w:spacing w:line="400" w:lineRule="exact"/>
        <w:ind w:leftChars="200" w:left="420" w:firstLineChars="200" w:firstLine="420"/>
        <w:jc w:val="left"/>
        <w:rPr>
          <w:rFonts w:ascii="Arial" w:eastAsia="Noto Sans SC Regular" w:hAnsi="Arial" w:cs="Arial"/>
          <w:color w:val="000000" w:themeColor="text1"/>
        </w:rPr>
      </w:pPr>
    </w:p>
    <w:p w:rsidR="00FC37FC" w:rsidRDefault="00F023B3">
      <w:pPr>
        <w:pStyle w:val="1"/>
        <w:numPr>
          <w:ilvl w:val="0"/>
          <w:numId w:val="1"/>
        </w:numPr>
        <w:spacing w:before="0" w:after="0" w:line="240" w:lineRule="auto"/>
        <w:rPr>
          <w:rFonts w:ascii="Arial" w:eastAsia="Noto Sans SC Regular" w:hAnsi="Arial" w:cs="Arial"/>
          <w:b w:val="0"/>
          <w:color w:val="FB0000"/>
          <w:sz w:val="30"/>
          <w:szCs w:val="30"/>
        </w:rPr>
      </w:pPr>
      <w:bookmarkStart w:id="9" w:name="_Toc20736"/>
      <w:r>
        <w:rPr>
          <w:rFonts w:ascii="Arial" w:eastAsia="Noto Sans SC Regular" w:hAnsi="Arial" w:cs="Arial"/>
          <w:b w:val="0"/>
          <w:color w:val="FB0000"/>
          <w:sz w:val="30"/>
          <w:szCs w:val="30"/>
        </w:rPr>
        <w:t>申请条件</w:t>
      </w:r>
      <w:r>
        <w:rPr>
          <w:rFonts w:ascii="Arial" w:eastAsia="Noto Sans SC Regular" w:hAnsi="Arial" w:cs="Arial"/>
          <w:b w:val="0"/>
          <w:color w:val="FB0000"/>
          <w:sz w:val="30"/>
          <w:szCs w:val="30"/>
        </w:rPr>
        <w:t>|Application Requirements</w:t>
      </w:r>
      <w:bookmarkEnd w:id="9"/>
    </w:p>
    <w:p w:rsidR="00FC37FC" w:rsidRDefault="00F023B3">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hint="eastAsia"/>
        </w:rPr>
        <w:t>1</w:t>
      </w:r>
      <w:r>
        <w:rPr>
          <w:rFonts w:ascii="Arial" w:eastAsia="Noto Sans SC Regular" w:hAnsi="Arial" w:cs="Arial"/>
        </w:rPr>
        <w:t>. GPA</w:t>
      </w:r>
      <w:r>
        <w:rPr>
          <w:rFonts w:ascii="Arial" w:eastAsia="Noto Sans SC Regular" w:hAnsi="Arial" w:cs="Arial"/>
        </w:rPr>
        <w:t>不低于：</w:t>
      </w:r>
      <w:r>
        <w:rPr>
          <w:rFonts w:ascii="Arial" w:eastAsia="Noto Sans SC Regular" w:hAnsi="Arial" w:cs="Arial"/>
        </w:rPr>
        <w:t>3.</w:t>
      </w:r>
      <w:r>
        <w:rPr>
          <w:rFonts w:ascii="Arial" w:eastAsia="Noto Sans SC Regular" w:hAnsi="Arial" w:cs="Arial" w:hint="eastAsia"/>
        </w:rPr>
        <w:t>2</w:t>
      </w:r>
      <w:r>
        <w:rPr>
          <w:rFonts w:ascii="Arial" w:eastAsia="Noto Sans SC Regular" w:hAnsi="Arial" w:cs="Arial"/>
        </w:rPr>
        <w:t>/4.0</w:t>
      </w:r>
      <w:r>
        <w:rPr>
          <w:rFonts w:ascii="Arial" w:eastAsia="Noto Sans SC Regular" w:hAnsi="Arial" w:cs="Arial" w:hint="eastAsia"/>
        </w:rPr>
        <w:t>，或均分</w:t>
      </w:r>
      <w:r>
        <w:rPr>
          <w:rFonts w:ascii="Arial" w:eastAsia="Noto Sans SC Regular" w:hAnsi="Arial" w:cs="Arial" w:hint="eastAsia"/>
        </w:rPr>
        <w:t>80</w:t>
      </w:r>
      <w:r>
        <w:rPr>
          <w:rFonts w:ascii="Arial" w:eastAsia="Noto Sans SC Regular" w:hAnsi="Arial" w:cs="Arial" w:hint="eastAsia"/>
        </w:rPr>
        <w:t>以上</w:t>
      </w:r>
    </w:p>
    <w:p w:rsidR="00FC37FC" w:rsidRDefault="00F023B3">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hint="eastAsia"/>
        </w:rPr>
        <w:t>2</w:t>
      </w:r>
      <w:r>
        <w:rPr>
          <w:rFonts w:ascii="Arial" w:eastAsia="Noto Sans SC Regular" w:hAnsi="Arial" w:cs="Arial"/>
        </w:rPr>
        <w:t xml:space="preserve">. </w:t>
      </w:r>
      <w:r>
        <w:rPr>
          <w:rFonts w:ascii="Arial" w:eastAsia="Noto Sans SC Regular" w:hAnsi="Arial" w:cs="Arial" w:hint="eastAsia"/>
        </w:rPr>
        <w:t>语言成绩满足以下其一即可：</w:t>
      </w:r>
      <w:r w:rsidR="00036504">
        <w:rPr>
          <w:rFonts w:ascii="Arial" w:eastAsia="Noto Sans SC Regular" w:hAnsi="Arial" w:cs="Arial"/>
        </w:rPr>
        <w:t>大学英语四级不低于</w:t>
      </w:r>
      <w:r w:rsidR="00036504">
        <w:rPr>
          <w:rFonts w:ascii="Arial" w:eastAsia="Noto Sans SC Regular" w:hAnsi="Arial" w:cs="Arial"/>
        </w:rPr>
        <w:t>550</w:t>
      </w:r>
      <w:r w:rsidR="00036504">
        <w:rPr>
          <w:rFonts w:ascii="Arial" w:eastAsia="Noto Sans SC Regular" w:hAnsi="Arial" w:cs="Arial"/>
        </w:rPr>
        <w:t>分，或大学英语六级不低于</w:t>
      </w:r>
      <w:r w:rsidR="00036504">
        <w:rPr>
          <w:rFonts w:ascii="Arial" w:eastAsia="Noto Sans SC Regular" w:hAnsi="Arial" w:cs="Arial"/>
        </w:rPr>
        <w:t>493</w:t>
      </w:r>
      <w:r w:rsidR="00036504">
        <w:rPr>
          <w:rFonts w:ascii="Arial" w:eastAsia="Noto Sans SC Regular" w:hAnsi="Arial" w:cs="Arial"/>
        </w:rPr>
        <w:t>分</w:t>
      </w:r>
      <w:r w:rsidR="00036504">
        <w:rPr>
          <w:rFonts w:ascii="Arial" w:eastAsia="Noto Sans SC Regular" w:hAnsi="Arial" w:cs="Arial" w:hint="eastAsia"/>
        </w:rPr>
        <w:t>；高考英语不低于</w:t>
      </w:r>
      <w:r w:rsidR="00036504">
        <w:rPr>
          <w:rFonts w:ascii="Arial" w:eastAsia="Noto Sans SC Regular" w:hAnsi="Arial" w:cs="Arial" w:hint="eastAsia"/>
        </w:rPr>
        <w:t>110</w:t>
      </w:r>
      <w:r w:rsidR="00036504">
        <w:rPr>
          <w:rFonts w:ascii="Arial" w:eastAsia="Noto Sans SC Regular" w:hAnsi="Arial" w:cs="Arial" w:hint="eastAsia"/>
        </w:rPr>
        <w:t>分；</w:t>
      </w:r>
      <w:r>
        <w:rPr>
          <w:rFonts w:ascii="Arial" w:eastAsia="Noto Sans SC Regular" w:hAnsi="Arial" w:cs="Arial"/>
        </w:rPr>
        <w:t>雅思不低于</w:t>
      </w:r>
      <w:r>
        <w:rPr>
          <w:rFonts w:ascii="Arial" w:eastAsia="Noto Sans SC Regular" w:hAnsi="Arial" w:cs="Arial"/>
        </w:rPr>
        <w:t>6.5</w:t>
      </w:r>
      <w:r>
        <w:rPr>
          <w:rFonts w:ascii="Arial" w:eastAsia="Noto Sans SC Regular" w:hAnsi="Arial" w:cs="Arial"/>
        </w:rPr>
        <w:t>分（小分均不低于</w:t>
      </w:r>
      <w:r>
        <w:rPr>
          <w:rFonts w:ascii="Arial" w:eastAsia="Noto Sans SC Regular" w:hAnsi="Arial" w:cs="Arial"/>
        </w:rPr>
        <w:t>5.5</w:t>
      </w:r>
      <w:r>
        <w:rPr>
          <w:rFonts w:ascii="Arial" w:eastAsia="Noto Sans SC Regular" w:hAnsi="Arial" w:cs="Arial"/>
        </w:rPr>
        <w:t>分）；托福不低于</w:t>
      </w:r>
      <w:r>
        <w:rPr>
          <w:rFonts w:ascii="Arial" w:eastAsia="Noto Sans SC Regular" w:hAnsi="Arial" w:cs="Arial"/>
        </w:rPr>
        <w:t>9</w:t>
      </w:r>
      <w:r>
        <w:rPr>
          <w:rFonts w:ascii="Arial" w:eastAsia="Noto Sans SC Regular" w:hAnsi="Arial" w:cs="Arial" w:hint="eastAsia"/>
        </w:rPr>
        <w:t>3</w:t>
      </w:r>
      <w:r>
        <w:rPr>
          <w:rFonts w:ascii="Arial" w:eastAsia="Noto Sans SC Regular" w:hAnsi="Arial" w:cs="Arial"/>
        </w:rPr>
        <w:t>分（小项均不低于</w:t>
      </w:r>
      <w:r>
        <w:rPr>
          <w:rFonts w:ascii="Arial" w:eastAsia="Noto Sans SC Regular" w:hAnsi="Arial" w:cs="Arial"/>
        </w:rPr>
        <w:t>20</w:t>
      </w:r>
      <w:r>
        <w:rPr>
          <w:rFonts w:ascii="Arial" w:eastAsia="Noto Sans SC Regular" w:hAnsi="Arial" w:cs="Arial"/>
        </w:rPr>
        <w:t>分）；部分课程对</w:t>
      </w:r>
      <w:r>
        <w:rPr>
          <w:rFonts w:ascii="Arial" w:eastAsia="Noto Sans SC Regular" w:hAnsi="Arial" w:cs="Arial" w:hint="eastAsia"/>
        </w:rPr>
        <w:t>语言</w:t>
      </w:r>
      <w:r>
        <w:rPr>
          <w:rFonts w:ascii="Arial" w:eastAsia="Noto Sans SC Regular" w:hAnsi="Arial" w:cs="Arial"/>
        </w:rPr>
        <w:t>有更高要求</w:t>
      </w:r>
    </w:p>
    <w:p w:rsidR="00FC37FC" w:rsidRDefault="00FC37FC">
      <w:pPr>
        <w:widowControl/>
        <w:jc w:val="left"/>
        <w:rPr>
          <w:rFonts w:ascii="Arial" w:eastAsia="Noto Sans SC Regular" w:hAnsi="Arial" w:cs="Arial"/>
        </w:rPr>
      </w:pPr>
    </w:p>
    <w:p w:rsidR="007A099D" w:rsidRDefault="007A099D">
      <w:pPr>
        <w:widowControl/>
        <w:jc w:val="left"/>
        <w:rPr>
          <w:rFonts w:ascii="Arial" w:eastAsia="Noto Sans SC Regular" w:hAnsi="Arial" w:cs="Arial"/>
        </w:rPr>
      </w:pPr>
    </w:p>
    <w:p w:rsidR="007A099D" w:rsidRDefault="007A099D">
      <w:pPr>
        <w:widowControl/>
        <w:jc w:val="left"/>
        <w:rPr>
          <w:rFonts w:ascii="Arial" w:eastAsia="Noto Sans SC Regular" w:hAnsi="Arial" w:cs="Arial"/>
        </w:rPr>
      </w:pPr>
    </w:p>
    <w:p w:rsidR="007A099D" w:rsidRDefault="007A099D">
      <w:pPr>
        <w:widowControl/>
        <w:jc w:val="left"/>
        <w:rPr>
          <w:rFonts w:ascii="Arial" w:eastAsia="Noto Sans SC Regular" w:hAnsi="Arial" w:cs="Arial"/>
        </w:rPr>
      </w:pPr>
    </w:p>
    <w:p w:rsidR="007A099D" w:rsidRDefault="007A099D">
      <w:pPr>
        <w:widowControl/>
        <w:jc w:val="left"/>
        <w:rPr>
          <w:rFonts w:ascii="Arial" w:eastAsia="Noto Sans SC Regular" w:hAnsi="Arial" w:cs="Arial"/>
        </w:rPr>
      </w:pPr>
    </w:p>
    <w:p w:rsidR="007A099D" w:rsidRDefault="007A099D">
      <w:pPr>
        <w:widowControl/>
        <w:jc w:val="left"/>
        <w:rPr>
          <w:rFonts w:ascii="Arial" w:eastAsia="Noto Sans SC Regular" w:hAnsi="Arial" w:cs="Arial"/>
        </w:rPr>
      </w:pPr>
    </w:p>
    <w:p w:rsidR="007A099D" w:rsidRDefault="007A099D">
      <w:pPr>
        <w:widowControl/>
        <w:jc w:val="left"/>
        <w:rPr>
          <w:rFonts w:ascii="Arial" w:eastAsia="Noto Sans SC Regular" w:hAnsi="Arial" w:cs="Arial"/>
        </w:rPr>
      </w:pPr>
    </w:p>
    <w:p w:rsidR="00FC37FC" w:rsidRDefault="00F023B3">
      <w:pPr>
        <w:pStyle w:val="1"/>
        <w:numPr>
          <w:ilvl w:val="0"/>
          <w:numId w:val="1"/>
        </w:numPr>
        <w:spacing w:before="0" w:after="0" w:line="240" w:lineRule="auto"/>
        <w:rPr>
          <w:rFonts w:ascii="Arial" w:eastAsia="Noto Sans SC Regular" w:hAnsi="Arial" w:cs="Arial"/>
          <w:b w:val="0"/>
          <w:color w:val="FB0000"/>
          <w:sz w:val="30"/>
          <w:szCs w:val="30"/>
        </w:rPr>
      </w:pPr>
      <w:bookmarkStart w:id="10" w:name="_Toc3365"/>
      <w:r>
        <w:rPr>
          <w:rFonts w:ascii="Arial" w:eastAsia="Noto Sans SC Regular" w:hAnsi="Arial" w:cs="Arial"/>
          <w:b w:val="0"/>
          <w:color w:val="FB0000"/>
          <w:sz w:val="30"/>
          <w:szCs w:val="30"/>
        </w:rPr>
        <w:lastRenderedPageBreak/>
        <w:t>申请材料</w:t>
      </w:r>
      <w:r>
        <w:rPr>
          <w:rFonts w:ascii="Arial" w:eastAsia="Noto Sans SC Regular" w:hAnsi="Arial" w:cs="Arial"/>
          <w:b w:val="0"/>
          <w:color w:val="FB0000"/>
          <w:sz w:val="30"/>
          <w:szCs w:val="30"/>
        </w:rPr>
        <w:t>|Supporting Documentation</w:t>
      </w:r>
      <w:bookmarkEnd w:id="10"/>
      <w:r>
        <w:rPr>
          <w:rFonts w:ascii="Arial" w:eastAsia="Noto Sans SC Regular" w:hAnsi="Arial" w:cs="Arial"/>
          <w:b w:val="0"/>
          <w:color w:val="FB0000"/>
          <w:sz w:val="30"/>
          <w:szCs w:val="30"/>
        </w:rPr>
        <w:t xml:space="preserve"> </w:t>
      </w:r>
    </w:p>
    <w:p w:rsidR="00FC37FC" w:rsidRDefault="00F023B3">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英文版成绩单扫描件</w:t>
      </w:r>
      <w:r>
        <w:rPr>
          <w:rFonts w:ascii="Arial" w:eastAsia="Noto Sans SC Regular" w:hAnsi="Arial" w:cs="Arial" w:hint="eastAsia"/>
        </w:rPr>
        <w:t>（大小不得超过</w:t>
      </w:r>
      <w:r>
        <w:rPr>
          <w:rFonts w:ascii="Arial" w:eastAsia="Noto Sans SC Regular" w:hAnsi="Arial" w:cs="Arial" w:hint="eastAsia"/>
        </w:rPr>
        <w:t>3MB</w:t>
      </w:r>
      <w:r>
        <w:rPr>
          <w:rFonts w:ascii="Arial" w:eastAsia="Noto Sans SC Regular" w:hAnsi="Arial" w:cs="Arial" w:hint="eastAsia"/>
        </w:rPr>
        <w:t>）</w:t>
      </w:r>
    </w:p>
    <w:p w:rsidR="00FC37FC" w:rsidRDefault="00F023B3">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语言成绩单扫描件</w:t>
      </w:r>
    </w:p>
    <w:p w:rsidR="00FC37FC" w:rsidRDefault="00F023B3">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3. </w:t>
      </w:r>
      <w:r>
        <w:rPr>
          <w:rFonts w:ascii="Arial" w:eastAsia="Noto Sans SC Regular" w:hAnsi="Arial" w:cs="Arial" w:hint="eastAsia"/>
        </w:rPr>
        <w:t>护照扫描件</w:t>
      </w:r>
    </w:p>
    <w:p w:rsidR="00FC37FC" w:rsidRDefault="00F023B3">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4. </w:t>
      </w:r>
      <w:r>
        <w:rPr>
          <w:rFonts w:ascii="Arial" w:eastAsia="Noto Sans SC Regular" w:hAnsi="Arial" w:cs="Arial"/>
        </w:rPr>
        <w:t>个人陈述（</w:t>
      </w:r>
      <w:r>
        <w:rPr>
          <w:rFonts w:ascii="Arial" w:eastAsia="Noto Sans SC Regular" w:hAnsi="Arial" w:cs="Arial" w:hint="eastAsia"/>
        </w:rPr>
        <w:t>4000</w:t>
      </w:r>
      <w:r>
        <w:rPr>
          <w:rFonts w:ascii="Arial" w:eastAsia="Noto Sans SC Regular" w:hAnsi="Arial" w:cs="Arial" w:hint="eastAsia"/>
        </w:rPr>
        <w:t>字符</w:t>
      </w:r>
      <w:r>
        <w:rPr>
          <w:rFonts w:ascii="Arial" w:eastAsia="Noto Sans SC Regular" w:hAnsi="Arial" w:cs="Arial"/>
        </w:rPr>
        <w:t>内）</w:t>
      </w:r>
    </w:p>
    <w:p w:rsidR="00FC37FC" w:rsidRDefault="00F023B3">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5.</w:t>
      </w:r>
      <w:r>
        <w:rPr>
          <w:rFonts w:ascii="Arial" w:eastAsia="Noto Sans SC Regular" w:hAnsi="Arial" w:cs="Arial"/>
        </w:rPr>
        <w:t>签证所需材料将另行通知</w:t>
      </w:r>
    </w:p>
    <w:p w:rsidR="00FC37FC" w:rsidRDefault="00FC37FC">
      <w:pPr>
        <w:widowControl/>
        <w:jc w:val="left"/>
        <w:rPr>
          <w:rFonts w:ascii="Arial" w:eastAsia="Noto Sans SC Regular" w:hAnsi="Arial" w:cs="Arial"/>
        </w:rPr>
      </w:pPr>
    </w:p>
    <w:p w:rsidR="00FC37FC" w:rsidRDefault="00F023B3">
      <w:pPr>
        <w:pStyle w:val="1"/>
        <w:numPr>
          <w:ilvl w:val="0"/>
          <w:numId w:val="1"/>
        </w:numPr>
        <w:spacing w:before="0" w:after="0" w:line="240" w:lineRule="auto"/>
        <w:rPr>
          <w:rFonts w:ascii="Arial" w:eastAsia="Noto Sans SC Regular" w:hAnsi="Arial" w:cs="Arial"/>
          <w:b w:val="0"/>
          <w:color w:val="FB0000"/>
          <w:sz w:val="30"/>
          <w:szCs w:val="30"/>
        </w:rPr>
      </w:pPr>
      <w:bookmarkStart w:id="11" w:name="_Toc15802"/>
      <w:r>
        <w:rPr>
          <w:rFonts w:ascii="Arial" w:eastAsia="Noto Sans SC Regular" w:hAnsi="Arial" w:cs="Arial"/>
          <w:b w:val="0"/>
          <w:color w:val="FB0000"/>
          <w:sz w:val="30"/>
          <w:szCs w:val="30"/>
        </w:rPr>
        <w:t>申请流程</w:t>
      </w:r>
      <w:r>
        <w:rPr>
          <w:rFonts w:ascii="Arial" w:eastAsia="Noto Sans SC Regular" w:hAnsi="Arial" w:cs="Arial"/>
          <w:b w:val="0"/>
          <w:color w:val="FB0000"/>
          <w:sz w:val="30"/>
          <w:szCs w:val="30"/>
        </w:rPr>
        <w:t>|Application Process</w:t>
      </w:r>
      <w:bookmarkEnd w:id="11"/>
    </w:p>
    <w:p w:rsidR="00FC37FC" w:rsidRDefault="00F023B3">
      <w:pPr>
        <w:pStyle w:val="a7"/>
        <w:spacing w:line="400" w:lineRule="exact"/>
        <w:ind w:leftChars="200" w:left="420"/>
        <w:jc w:val="left"/>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填写报名表链接</w:t>
      </w:r>
    </w:p>
    <w:p w:rsidR="00FC37FC" w:rsidRDefault="00F023B3">
      <w:pPr>
        <w:pStyle w:val="a7"/>
        <w:spacing w:line="400" w:lineRule="exact"/>
        <w:ind w:leftChars="200" w:left="420"/>
        <w:jc w:val="left"/>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主办方将确认报名信息并对报名学生进行筛选，筛选包括但不限于面试或笔试等形式</w:t>
      </w:r>
    </w:p>
    <w:p w:rsidR="00FC37FC" w:rsidRDefault="00F023B3">
      <w:pPr>
        <w:pStyle w:val="a7"/>
        <w:spacing w:line="400" w:lineRule="exact"/>
        <w:ind w:leftChars="200" w:left="420"/>
        <w:jc w:val="left"/>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缴纳项目费，并与主办方签订项目协议</w:t>
      </w:r>
    </w:p>
    <w:p w:rsidR="00FC37FC" w:rsidRDefault="00F023B3">
      <w:pPr>
        <w:pStyle w:val="a7"/>
        <w:spacing w:line="400" w:lineRule="exact"/>
        <w:ind w:leftChars="200" w:left="420"/>
        <w:jc w:val="left"/>
        <w:rPr>
          <w:rFonts w:ascii="Arial" w:eastAsia="Noto Sans SC Regular" w:hAnsi="Arial" w:cs="Arial"/>
        </w:rPr>
      </w:pPr>
      <w:r>
        <w:rPr>
          <w:rFonts w:ascii="Arial" w:eastAsia="Noto Sans SC Regular" w:hAnsi="Arial" w:cs="Arial"/>
        </w:rPr>
        <w:t xml:space="preserve">4. </w:t>
      </w:r>
      <w:r>
        <w:rPr>
          <w:rFonts w:ascii="Arial" w:eastAsia="Noto Sans SC Regular" w:hAnsi="Arial" w:cs="Arial"/>
        </w:rPr>
        <w:t>主办方将为学生申请项目，并在学生获得录取后协助学生准备签证材料，并指导学生面签</w:t>
      </w:r>
    </w:p>
    <w:p w:rsidR="00FC37FC" w:rsidRDefault="00F023B3">
      <w:pPr>
        <w:pStyle w:val="a7"/>
        <w:spacing w:line="400" w:lineRule="exact"/>
        <w:ind w:leftChars="200" w:left="420"/>
        <w:jc w:val="left"/>
        <w:rPr>
          <w:rFonts w:ascii="Arial" w:eastAsia="Noto Sans SC Regular" w:hAnsi="Arial" w:cs="Arial"/>
        </w:rPr>
      </w:pPr>
      <w:r>
        <w:rPr>
          <w:rFonts w:ascii="Arial" w:eastAsia="Noto Sans SC Regular" w:hAnsi="Arial" w:cs="Arial" w:hint="eastAsia"/>
        </w:rPr>
        <w:t>5</w:t>
      </w:r>
      <w:r>
        <w:rPr>
          <w:rFonts w:ascii="Arial" w:eastAsia="Noto Sans SC Regular" w:hAnsi="Arial" w:cs="Arial"/>
        </w:rPr>
        <w:t xml:space="preserve">. </w:t>
      </w:r>
      <w:r>
        <w:rPr>
          <w:rFonts w:ascii="Arial" w:eastAsia="Noto Sans SC Regular" w:hAnsi="Arial" w:cs="Arial"/>
        </w:rPr>
        <w:t>行前指导</w:t>
      </w:r>
    </w:p>
    <w:p w:rsidR="00FC37FC" w:rsidRDefault="00F023B3">
      <w:pPr>
        <w:pStyle w:val="a7"/>
        <w:spacing w:line="400" w:lineRule="exact"/>
        <w:ind w:leftChars="200" w:left="420"/>
        <w:jc w:val="left"/>
        <w:rPr>
          <w:rFonts w:ascii="Arial" w:eastAsia="Noto Sans SC Regular" w:hAnsi="Arial" w:cs="Arial"/>
        </w:rPr>
      </w:pPr>
      <w:r>
        <w:rPr>
          <w:rFonts w:ascii="Arial" w:eastAsia="Noto Sans SC Regular" w:hAnsi="Arial" w:cs="Arial" w:hint="eastAsia"/>
        </w:rPr>
        <w:t>6</w:t>
      </w:r>
      <w:r>
        <w:rPr>
          <w:rFonts w:ascii="Arial" w:eastAsia="Noto Sans SC Regular" w:hAnsi="Arial" w:cs="Arial"/>
        </w:rPr>
        <w:t xml:space="preserve">. </w:t>
      </w:r>
      <w:r>
        <w:rPr>
          <w:rFonts w:ascii="Arial" w:eastAsia="Noto Sans SC Regular" w:hAnsi="Arial" w:cs="Arial"/>
        </w:rPr>
        <w:t>出发</w:t>
      </w:r>
    </w:p>
    <w:p w:rsidR="00FC37FC" w:rsidRDefault="00FC37FC">
      <w:pPr>
        <w:pStyle w:val="a7"/>
        <w:spacing w:line="400" w:lineRule="exact"/>
        <w:ind w:left="840"/>
        <w:jc w:val="left"/>
        <w:rPr>
          <w:rFonts w:ascii="Arial" w:eastAsia="Noto Sans SC Regular" w:hAnsi="Arial" w:cs="Arial"/>
        </w:rPr>
      </w:pPr>
    </w:p>
    <w:p w:rsidR="00FC37FC" w:rsidRDefault="00F023B3">
      <w:pPr>
        <w:pStyle w:val="1"/>
        <w:numPr>
          <w:ilvl w:val="0"/>
          <w:numId w:val="1"/>
        </w:numPr>
        <w:spacing w:before="0" w:after="0" w:line="240" w:lineRule="auto"/>
        <w:rPr>
          <w:rFonts w:ascii="Arial" w:eastAsia="Noto Sans SC Regular" w:hAnsi="Arial" w:cs="Arial"/>
          <w:b w:val="0"/>
          <w:color w:val="FB0000"/>
          <w:sz w:val="30"/>
          <w:szCs w:val="30"/>
        </w:rPr>
      </w:pPr>
      <w:bookmarkStart w:id="12" w:name="_Toc3296"/>
      <w:r>
        <w:rPr>
          <w:rFonts w:ascii="Arial" w:eastAsia="Noto Sans SC Regular" w:hAnsi="Arial" w:cs="Arial"/>
          <w:b w:val="0"/>
          <w:color w:val="FB0000"/>
          <w:sz w:val="30"/>
          <w:szCs w:val="30"/>
        </w:rPr>
        <w:t>报名方式</w:t>
      </w:r>
      <w:r>
        <w:rPr>
          <w:rFonts w:ascii="Arial" w:eastAsia="Noto Sans SC Regular" w:hAnsi="Arial" w:cs="Arial"/>
          <w:b w:val="0"/>
          <w:color w:val="FB0000"/>
          <w:sz w:val="30"/>
          <w:szCs w:val="30"/>
        </w:rPr>
        <w:t>|Sign Up</w:t>
      </w:r>
      <w:bookmarkEnd w:id="12"/>
    </w:p>
    <w:p w:rsidR="007A099D" w:rsidRDefault="007A099D" w:rsidP="007A099D">
      <w:pPr>
        <w:pStyle w:val="a7"/>
        <w:numPr>
          <w:ilvl w:val="0"/>
          <w:numId w:val="9"/>
        </w:numPr>
        <w:spacing w:line="400" w:lineRule="exact"/>
        <w:ind w:leftChars="200" w:left="420" w:firstLine="420"/>
        <w:jc w:val="left"/>
        <w:rPr>
          <w:rFonts w:ascii="Arial" w:eastAsia="Noto Sans SC Regular" w:hAnsi="Arial" w:cs="Arial"/>
          <w:color w:val="000000" w:themeColor="text1"/>
          <w:szCs w:val="21"/>
        </w:rPr>
      </w:pPr>
      <w:bookmarkStart w:id="13" w:name="_Hlk1028925"/>
      <w:r>
        <w:rPr>
          <w:rFonts w:ascii="Arial" w:eastAsia="Noto Sans SC Regular" w:hAnsi="Arial" w:cs="Arial" w:hint="eastAsia"/>
          <w:color w:val="000000" w:themeColor="text1"/>
          <w:szCs w:val="21"/>
        </w:rPr>
        <w:t>预报名链接：</w:t>
      </w:r>
      <w:r>
        <w:rPr>
          <w:rStyle w:val="a5"/>
          <w:rFonts w:ascii="Arial" w:eastAsia="Noto Sans SC Regular" w:hAnsi="Arial" w:cs="Arial"/>
          <w:szCs w:val="21"/>
        </w:rPr>
        <w:t>http://apply.xf-world.org/</w:t>
      </w:r>
    </w:p>
    <w:p w:rsidR="007A099D" w:rsidRDefault="007A099D" w:rsidP="007A099D">
      <w:pPr>
        <w:pStyle w:val="a7"/>
        <w:numPr>
          <w:ilvl w:val="0"/>
          <w:numId w:val="10"/>
        </w:numPr>
        <w:spacing w:line="400" w:lineRule="exact"/>
        <w:ind w:leftChars="200" w:left="420" w:firstLine="420"/>
        <w:jc w:val="left"/>
        <w:rPr>
          <w:rFonts w:ascii="Arial" w:eastAsia="Noto Sans SC Regular" w:hAnsi="Arial" w:cs="Arial"/>
          <w:color w:val="000000" w:themeColor="text1"/>
          <w:szCs w:val="21"/>
        </w:rPr>
      </w:pPr>
      <w:r>
        <w:rPr>
          <w:rFonts w:ascii="Arial" w:eastAsia="Noto Sans SC Regular" w:hAnsi="Arial" w:cs="Arial" w:hint="eastAsia"/>
          <w:color w:val="000000" w:themeColor="text1"/>
          <w:szCs w:val="21"/>
        </w:rPr>
        <w:t>咨询邮箱：</w:t>
      </w:r>
      <w:r>
        <w:rPr>
          <w:rFonts w:ascii="Arial" w:eastAsia="Noto Sans SC Regular" w:hAnsi="Arial" w:cs="Arial"/>
          <w:color w:val="000000" w:themeColor="text1"/>
          <w:szCs w:val="21"/>
        </w:rPr>
        <w:t>bjdq@xf-world.org</w:t>
      </w:r>
    </w:p>
    <w:p w:rsidR="007A099D" w:rsidRDefault="007A099D" w:rsidP="007A099D">
      <w:pPr>
        <w:pStyle w:val="a7"/>
        <w:numPr>
          <w:ilvl w:val="0"/>
          <w:numId w:val="10"/>
        </w:numPr>
        <w:spacing w:line="400" w:lineRule="exact"/>
        <w:ind w:leftChars="200" w:left="420" w:firstLine="420"/>
        <w:jc w:val="left"/>
        <w:rPr>
          <w:rFonts w:ascii="Arial" w:eastAsia="Noto Sans SC Regular" w:hAnsi="Arial" w:cs="Arial"/>
          <w:color w:val="000000" w:themeColor="text1"/>
          <w:szCs w:val="21"/>
        </w:rPr>
      </w:pPr>
      <w:r>
        <w:rPr>
          <w:rFonts w:ascii="Arial" w:eastAsia="Noto Sans SC Regular" w:hAnsi="Arial" w:cs="Arial" w:hint="eastAsia"/>
          <w:color w:val="000000" w:themeColor="text1"/>
          <w:szCs w:val="21"/>
        </w:rPr>
        <w:t>咨询电话：</w:t>
      </w:r>
      <w:r>
        <w:rPr>
          <w:rFonts w:ascii="Arial" w:eastAsia="Noto Sans SC Regular" w:hAnsi="Arial" w:cs="Arial"/>
          <w:color w:val="000000" w:themeColor="text1"/>
          <w:szCs w:val="21"/>
        </w:rPr>
        <w:t>010-80698305-812</w:t>
      </w:r>
      <w:r>
        <w:rPr>
          <w:rFonts w:ascii="Arial" w:eastAsia="Noto Sans SC Regular" w:hAnsi="Arial" w:cs="Arial" w:hint="eastAsia"/>
          <w:color w:val="000000" w:themeColor="text1"/>
          <w:szCs w:val="21"/>
        </w:rPr>
        <w:t>或</w:t>
      </w:r>
      <w:r>
        <w:rPr>
          <w:rFonts w:ascii="Arial" w:eastAsia="Noto Sans SC Regular" w:hAnsi="Arial" w:cs="Arial"/>
          <w:color w:val="000000" w:themeColor="text1"/>
          <w:szCs w:val="21"/>
        </w:rPr>
        <w:t>13681049711</w:t>
      </w:r>
      <w:r>
        <w:rPr>
          <w:rFonts w:ascii="Arial" w:eastAsia="Noto Sans SC Regular" w:hAnsi="Arial" w:cs="Arial" w:hint="eastAsia"/>
          <w:color w:val="000000" w:themeColor="text1"/>
          <w:szCs w:val="21"/>
        </w:rPr>
        <w:t>（同微信）胡老师</w:t>
      </w:r>
    </w:p>
    <w:p w:rsidR="00FC37FC" w:rsidRDefault="00FC37FC">
      <w:pPr>
        <w:spacing w:line="360" w:lineRule="exact"/>
        <w:jc w:val="left"/>
        <w:rPr>
          <w:rFonts w:ascii="Arial" w:eastAsia="Noto Sans SC Regular" w:hAnsi="Arial" w:cs="Arial"/>
        </w:rPr>
      </w:pPr>
      <w:bookmarkStart w:id="14" w:name="_GoBack"/>
      <w:bookmarkEnd w:id="13"/>
      <w:bookmarkEnd w:id="14"/>
    </w:p>
    <w:sectPr w:rsidR="00FC37FC" w:rsidSect="008A5909">
      <w:headerReference w:type="default" r:id="rId9"/>
      <w:footerReference w:type="default" r:id="rId10"/>
      <w:pgSz w:w="11906" w:h="16838"/>
      <w:pgMar w:top="1440" w:right="1080" w:bottom="1440" w:left="1080" w:header="851" w:footer="992" w:gutter="0"/>
      <w:pgBorders w:offsetFrom="page">
        <w:top w:val="dashDotStroked" w:sz="24" w:space="24" w:color="353E40"/>
        <w:left w:val="dashDotStroked" w:sz="24" w:space="24" w:color="353E40"/>
        <w:bottom w:val="dashDotStroked" w:sz="24" w:space="24" w:color="353E40"/>
        <w:right w:val="dashDotStroked" w:sz="24" w:space="24" w:color="353E40"/>
      </w:pgBorders>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18A" w:rsidRDefault="0007618A">
      <w:r>
        <w:separator/>
      </w:r>
    </w:p>
  </w:endnote>
  <w:endnote w:type="continuationSeparator" w:id="1">
    <w:p w:rsidR="0007618A" w:rsidRDefault="000761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C Regular">
    <w:altName w:val="微软雅黑"/>
    <w:charset w:val="86"/>
    <w:family w:val="auto"/>
    <w:pitch w:val="default"/>
    <w:sig w:usb0="20000003" w:usb1="2ADF3C10" w:usb2="00000016" w:usb3="00000000" w:csb0="60060107"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7FC" w:rsidRDefault="00F023B3">
    <w:pPr>
      <w:pStyle w:val="a3"/>
      <w:tabs>
        <w:tab w:val="center" w:pos="4873"/>
        <w:tab w:val="left" w:pos="5850"/>
      </w:tabs>
      <w:rPr>
        <w:rFonts w:ascii="Times New Roman" w:hAnsi="Times New Roman" w:cs="Times New Roman"/>
        <w:b/>
      </w:rPr>
    </w:pPr>
    <w:r>
      <w:tab/>
    </w:r>
    <w:r>
      <w:tab/>
    </w:r>
    <w:sdt>
      <w:sdtPr>
        <w:id w:val="375362699"/>
      </w:sdtPr>
      <w:sdtEndPr>
        <w:rPr>
          <w:rFonts w:ascii="Times New Roman" w:hAnsi="Times New Roman" w:cs="Times New Roman"/>
          <w:b/>
        </w:rPr>
      </w:sdtEndPr>
      <w:sdtContent>
        <w:r w:rsidR="008A5909">
          <w:rPr>
            <w:rFonts w:ascii="Times New Roman" w:hAnsi="Times New Roman" w:cs="Times New Roman"/>
            <w:b/>
          </w:rPr>
          <w:fldChar w:fldCharType="begin"/>
        </w:r>
        <w:r>
          <w:rPr>
            <w:rFonts w:ascii="Times New Roman" w:hAnsi="Times New Roman" w:cs="Times New Roman"/>
            <w:b/>
          </w:rPr>
          <w:instrText>PAGE   \* MERGEFORMAT</w:instrText>
        </w:r>
        <w:r w:rsidR="008A5909">
          <w:rPr>
            <w:rFonts w:ascii="Times New Roman" w:hAnsi="Times New Roman" w:cs="Times New Roman"/>
            <w:b/>
          </w:rPr>
          <w:fldChar w:fldCharType="separate"/>
        </w:r>
        <w:r w:rsidR="00036504" w:rsidRPr="00036504">
          <w:rPr>
            <w:rFonts w:ascii="Times New Roman" w:hAnsi="Times New Roman" w:cs="Times New Roman"/>
            <w:b/>
            <w:noProof/>
            <w:lang w:val="zh-CN"/>
          </w:rPr>
          <w:t>6</w:t>
        </w:r>
        <w:r w:rsidR="008A5909">
          <w:rPr>
            <w:rFonts w:ascii="Times New Roman" w:hAnsi="Times New Roman" w:cs="Times New Roman"/>
            <w:b/>
          </w:rPr>
          <w:fldChar w:fldCharType="end"/>
        </w:r>
      </w:sdtContent>
    </w:sdt>
    <w:r>
      <w:rPr>
        <w:rFonts w:ascii="Times New Roman" w:hAnsi="Times New Roman" w:cs="Times New Roman"/>
        <w:b/>
      </w:rPr>
      <w:tab/>
    </w:r>
  </w:p>
  <w:p w:rsidR="00FC37FC" w:rsidRDefault="00F023B3">
    <w:pPr>
      <w:pStyle w:val="a3"/>
    </w:pPr>
    <w:r>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43815</wp:posOffset>
          </wp:positionV>
          <wp:extent cx="1419225" cy="445770"/>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419270" cy="446066"/>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18A" w:rsidRDefault="0007618A">
      <w:r>
        <w:separator/>
      </w:r>
    </w:p>
  </w:footnote>
  <w:footnote w:type="continuationSeparator" w:id="1">
    <w:p w:rsidR="0007618A" w:rsidRDefault="000761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7FC" w:rsidRDefault="00F023B3">
    <w:pPr>
      <w:jc w:val="right"/>
      <w:rPr>
        <w:rFonts w:ascii="Arial" w:eastAsia="Noto Sans SC Regular" w:hAnsi="Arial" w:cs="Arial"/>
        <w:sz w:val="18"/>
        <w:szCs w:val="18"/>
      </w:rPr>
    </w:pPr>
    <w:r>
      <w:rPr>
        <w:rFonts w:ascii="Arial" w:eastAsia="Noto Sans SC Regular" w:hAnsi="Arial" w:cs="Arial"/>
        <w:sz w:val="18"/>
        <w:szCs w:val="18"/>
      </w:rPr>
      <w:t>英国伦敦国王学院</w:t>
    </w:r>
    <w:r>
      <w:rPr>
        <w:rFonts w:ascii="Arial" w:eastAsia="Noto Sans SC Regular" w:hAnsi="Arial" w:cs="Arial" w:hint="eastAsia"/>
        <w:sz w:val="18"/>
        <w:szCs w:val="18"/>
      </w:rPr>
      <w:t>夏季</w:t>
    </w:r>
    <w:r>
      <w:rPr>
        <w:rFonts w:ascii="Arial" w:eastAsia="Noto Sans SC Regular" w:hAnsi="Arial" w:cs="Arial"/>
        <w:sz w:val="18"/>
        <w:szCs w:val="18"/>
      </w:rPr>
      <w:t>课程</w:t>
    </w:r>
    <w:r>
      <w:rPr>
        <w:rFonts w:ascii="Arial" w:eastAsia="Noto Sans SC Regular" w:hAnsi="Arial" w:cs="Arial"/>
        <w:sz w:val="18"/>
        <w:szCs w:val="18"/>
      </w:rPr>
      <w:t>·2020</w:t>
    </w:r>
    <w:r>
      <w:rPr>
        <w:rFonts w:ascii="Arial" w:eastAsia="Noto Sans SC Regular" w:hAnsi="Arial" w:cs="Arial"/>
        <w:sz w:val="18"/>
        <w:szCs w:val="18"/>
      </w:rPr>
      <w:t>年度招生简章</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21956A"/>
    <w:multiLevelType w:val="singleLevel"/>
    <w:tmpl w:val="A721956A"/>
    <w:lvl w:ilvl="0">
      <w:start w:val="1"/>
      <w:numFmt w:val="decimal"/>
      <w:suff w:val="space"/>
      <w:lvlText w:val="%1."/>
      <w:lvlJc w:val="left"/>
    </w:lvl>
  </w:abstractNum>
  <w:abstractNum w:abstractNumId="1">
    <w:nsid w:val="157615D5"/>
    <w:multiLevelType w:val="multilevel"/>
    <w:tmpl w:val="157615D5"/>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233A242A"/>
    <w:multiLevelType w:val="multilevel"/>
    <w:tmpl w:val="233A242A"/>
    <w:lvl w:ilvl="0">
      <w:start w:val="1"/>
      <w:numFmt w:val="bullet"/>
      <w:suff w:val="space"/>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63904A7"/>
    <w:multiLevelType w:val="multilevel"/>
    <w:tmpl w:val="263904A7"/>
    <w:lvl w:ilvl="0">
      <w:start w:val="1"/>
      <w:numFmt w:val="bullet"/>
      <w:suff w:val="space"/>
      <w:lvlText w:val=""/>
      <w:lvlJc w:val="left"/>
      <w:pPr>
        <w:ind w:left="1260" w:hanging="420"/>
      </w:pPr>
      <w:rPr>
        <w:rFonts w:ascii="Wingdings" w:hAnsi="Wingding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4">
    <w:nsid w:val="29D91B98"/>
    <w:multiLevelType w:val="multilevel"/>
    <w:tmpl w:val="29D91B98"/>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30CA7E90"/>
    <w:multiLevelType w:val="multilevel"/>
    <w:tmpl w:val="30CA7E90"/>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45F911FD"/>
    <w:multiLevelType w:val="multilevel"/>
    <w:tmpl w:val="45F911FD"/>
    <w:lvl w:ilvl="0">
      <w:start w:val="1"/>
      <w:numFmt w:val="bullet"/>
      <w:suff w:val="space"/>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
    <w:nsid w:val="74C31B18"/>
    <w:multiLevelType w:val="multilevel"/>
    <w:tmpl w:val="74C31B18"/>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5"/>
  </w:num>
  <w:num w:numId="3">
    <w:abstractNumId w:val="1"/>
  </w:num>
  <w:num w:numId="4">
    <w:abstractNumId w:val="4"/>
  </w:num>
  <w:num w:numId="5">
    <w:abstractNumId w:val="0"/>
  </w:num>
  <w:num w:numId="6">
    <w:abstractNumId w:val="7"/>
  </w:num>
  <w:num w:numId="7">
    <w:abstractNumId w:val="3"/>
  </w:num>
  <w:num w:numId="8">
    <w:abstractNumId w:val="6"/>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54A8"/>
    <w:rsid w:val="00004D14"/>
    <w:rsid w:val="0000668D"/>
    <w:rsid w:val="00013BB6"/>
    <w:rsid w:val="00036504"/>
    <w:rsid w:val="000428D3"/>
    <w:rsid w:val="00047A7A"/>
    <w:rsid w:val="00073EEE"/>
    <w:rsid w:val="0007618A"/>
    <w:rsid w:val="00097350"/>
    <w:rsid w:val="000A144B"/>
    <w:rsid w:val="000D1B7E"/>
    <w:rsid w:val="000D2EF1"/>
    <w:rsid w:val="000E3E82"/>
    <w:rsid w:val="00111F4F"/>
    <w:rsid w:val="001144A3"/>
    <w:rsid w:val="00192B7C"/>
    <w:rsid w:val="00197E13"/>
    <w:rsid w:val="001C76FA"/>
    <w:rsid w:val="001C7FEB"/>
    <w:rsid w:val="001D2801"/>
    <w:rsid w:val="001D72C5"/>
    <w:rsid w:val="001F2B9A"/>
    <w:rsid w:val="002043A2"/>
    <w:rsid w:val="00214A92"/>
    <w:rsid w:val="00231D6A"/>
    <w:rsid w:val="00287F92"/>
    <w:rsid w:val="00295D70"/>
    <w:rsid w:val="002979E2"/>
    <w:rsid w:val="002A3ED0"/>
    <w:rsid w:val="002B135C"/>
    <w:rsid w:val="00303AC4"/>
    <w:rsid w:val="00304B22"/>
    <w:rsid w:val="00332522"/>
    <w:rsid w:val="00352721"/>
    <w:rsid w:val="003B1F5F"/>
    <w:rsid w:val="003D05D4"/>
    <w:rsid w:val="003D6CE6"/>
    <w:rsid w:val="003F2018"/>
    <w:rsid w:val="00434B8F"/>
    <w:rsid w:val="00453891"/>
    <w:rsid w:val="00475C41"/>
    <w:rsid w:val="0049437B"/>
    <w:rsid w:val="004C0532"/>
    <w:rsid w:val="004E18DC"/>
    <w:rsid w:val="004E3E7C"/>
    <w:rsid w:val="004F1216"/>
    <w:rsid w:val="0050564A"/>
    <w:rsid w:val="005154B9"/>
    <w:rsid w:val="00517C00"/>
    <w:rsid w:val="00520A30"/>
    <w:rsid w:val="00550F61"/>
    <w:rsid w:val="005820D4"/>
    <w:rsid w:val="00582D09"/>
    <w:rsid w:val="005A7484"/>
    <w:rsid w:val="005B50D4"/>
    <w:rsid w:val="005D1B09"/>
    <w:rsid w:val="005F4109"/>
    <w:rsid w:val="00613A3D"/>
    <w:rsid w:val="006168DE"/>
    <w:rsid w:val="00670798"/>
    <w:rsid w:val="0069786F"/>
    <w:rsid w:val="006A5E14"/>
    <w:rsid w:val="006A6864"/>
    <w:rsid w:val="006A7A6E"/>
    <w:rsid w:val="006B30D2"/>
    <w:rsid w:val="006C7E3D"/>
    <w:rsid w:val="006D6E89"/>
    <w:rsid w:val="006E542F"/>
    <w:rsid w:val="006F1943"/>
    <w:rsid w:val="006F289E"/>
    <w:rsid w:val="00723486"/>
    <w:rsid w:val="00763564"/>
    <w:rsid w:val="00786B04"/>
    <w:rsid w:val="007A099D"/>
    <w:rsid w:val="007C3687"/>
    <w:rsid w:val="007C464A"/>
    <w:rsid w:val="007F542E"/>
    <w:rsid w:val="0081010D"/>
    <w:rsid w:val="00831BDE"/>
    <w:rsid w:val="00835000"/>
    <w:rsid w:val="008458FA"/>
    <w:rsid w:val="00877D78"/>
    <w:rsid w:val="008960AC"/>
    <w:rsid w:val="008A4B80"/>
    <w:rsid w:val="008A5909"/>
    <w:rsid w:val="008B2FEE"/>
    <w:rsid w:val="008F0115"/>
    <w:rsid w:val="008F4575"/>
    <w:rsid w:val="00910A1C"/>
    <w:rsid w:val="00943EC1"/>
    <w:rsid w:val="00950A26"/>
    <w:rsid w:val="00951577"/>
    <w:rsid w:val="0097240D"/>
    <w:rsid w:val="009871B5"/>
    <w:rsid w:val="009B7119"/>
    <w:rsid w:val="009C3413"/>
    <w:rsid w:val="00A03CA7"/>
    <w:rsid w:val="00A27A93"/>
    <w:rsid w:val="00A33C9B"/>
    <w:rsid w:val="00A42863"/>
    <w:rsid w:val="00A460F5"/>
    <w:rsid w:val="00A63A63"/>
    <w:rsid w:val="00A77EBE"/>
    <w:rsid w:val="00A92EDE"/>
    <w:rsid w:val="00AC6CA8"/>
    <w:rsid w:val="00AD54A8"/>
    <w:rsid w:val="00AE5E74"/>
    <w:rsid w:val="00AF1513"/>
    <w:rsid w:val="00AF1831"/>
    <w:rsid w:val="00AF18EF"/>
    <w:rsid w:val="00B05F01"/>
    <w:rsid w:val="00B23266"/>
    <w:rsid w:val="00B46237"/>
    <w:rsid w:val="00B67551"/>
    <w:rsid w:val="00B763FD"/>
    <w:rsid w:val="00B9585E"/>
    <w:rsid w:val="00BC6839"/>
    <w:rsid w:val="00C1313F"/>
    <w:rsid w:val="00C4242D"/>
    <w:rsid w:val="00C46A00"/>
    <w:rsid w:val="00CB4433"/>
    <w:rsid w:val="00CD0BB2"/>
    <w:rsid w:val="00CE4D83"/>
    <w:rsid w:val="00D031BA"/>
    <w:rsid w:val="00D40520"/>
    <w:rsid w:val="00D54332"/>
    <w:rsid w:val="00D5597F"/>
    <w:rsid w:val="00D91EE6"/>
    <w:rsid w:val="00DA761D"/>
    <w:rsid w:val="00DB0158"/>
    <w:rsid w:val="00DC39A7"/>
    <w:rsid w:val="00DD1548"/>
    <w:rsid w:val="00DF237A"/>
    <w:rsid w:val="00DF433B"/>
    <w:rsid w:val="00DF6BFA"/>
    <w:rsid w:val="00E04442"/>
    <w:rsid w:val="00E21C59"/>
    <w:rsid w:val="00E3484B"/>
    <w:rsid w:val="00E67132"/>
    <w:rsid w:val="00E67408"/>
    <w:rsid w:val="00E91745"/>
    <w:rsid w:val="00EB412A"/>
    <w:rsid w:val="00EC334C"/>
    <w:rsid w:val="00EE4FB0"/>
    <w:rsid w:val="00EF712B"/>
    <w:rsid w:val="00F01982"/>
    <w:rsid w:val="00F023B3"/>
    <w:rsid w:val="00F1177E"/>
    <w:rsid w:val="00F36060"/>
    <w:rsid w:val="00F6495E"/>
    <w:rsid w:val="00F70FED"/>
    <w:rsid w:val="00FC37FC"/>
    <w:rsid w:val="00FE1168"/>
    <w:rsid w:val="00FE515A"/>
    <w:rsid w:val="07853B6E"/>
    <w:rsid w:val="07AA6656"/>
    <w:rsid w:val="0EBF79BD"/>
    <w:rsid w:val="13743642"/>
    <w:rsid w:val="14506D7B"/>
    <w:rsid w:val="15DC0224"/>
    <w:rsid w:val="1FB8606B"/>
    <w:rsid w:val="2EFA2DE5"/>
    <w:rsid w:val="31F54067"/>
    <w:rsid w:val="367A4B6B"/>
    <w:rsid w:val="37381FA7"/>
    <w:rsid w:val="37766692"/>
    <w:rsid w:val="385802DB"/>
    <w:rsid w:val="3AD42DB5"/>
    <w:rsid w:val="3D877420"/>
    <w:rsid w:val="3F4F6D7E"/>
    <w:rsid w:val="44630710"/>
    <w:rsid w:val="46FA0B8C"/>
    <w:rsid w:val="4D960854"/>
    <w:rsid w:val="58847C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90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8A590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A590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A590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A5909"/>
  </w:style>
  <w:style w:type="character" w:styleId="a5">
    <w:name w:val="Hyperlink"/>
    <w:basedOn w:val="a0"/>
    <w:uiPriority w:val="99"/>
    <w:unhideWhenUsed/>
    <w:qFormat/>
    <w:rsid w:val="008A5909"/>
    <w:rPr>
      <w:color w:val="0563C1" w:themeColor="hyperlink"/>
      <w:u w:val="single"/>
    </w:rPr>
  </w:style>
  <w:style w:type="table" w:styleId="a6">
    <w:name w:val="Table Grid"/>
    <w:basedOn w:val="a1"/>
    <w:uiPriority w:val="39"/>
    <w:qFormat/>
    <w:rsid w:val="008A5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A5909"/>
    <w:pPr>
      <w:ind w:firstLineChars="200" w:firstLine="420"/>
    </w:pPr>
  </w:style>
  <w:style w:type="character" w:customStyle="1" w:styleId="Char0">
    <w:name w:val="页眉 Char"/>
    <w:basedOn w:val="a0"/>
    <w:link w:val="a4"/>
    <w:uiPriority w:val="99"/>
    <w:qFormat/>
    <w:rsid w:val="008A5909"/>
    <w:rPr>
      <w:sz w:val="18"/>
      <w:szCs w:val="18"/>
    </w:rPr>
  </w:style>
  <w:style w:type="character" w:customStyle="1" w:styleId="Char">
    <w:name w:val="页脚 Char"/>
    <w:basedOn w:val="a0"/>
    <w:link w:val="a3"/>
    <w:uiPriority w:val="99"/>
    <w:qFormat/>
    <w:rsid w:val="008A5909"/>
    <w:rPr>
      <w:sz w:val="18"/>
      <w:szCs w:val="18"/>
    </w:rPr>
  </w:style>
  <w:style w:type="character" w:customStyle="1" w:styleId="1Char">
    <w:name w:val="标题 1 Char"/>
    <w:basedOn w:val="a0"/>
    <w:link w:val="1"/>
    <w:uiPriority w:val="9"/>
    <w:qFormat/>
    <w:rsid w:val="008A5909"/>
    <w:rPr>
      <w:b/>
      <w:bCs/>
      <w:kern w:val="44"/>
      <w:sz w:val="44"/>
      <w:szCs w:val="44"/>
    </w:rPr>
  </w:style>
  <w:style w:type="paragraph" w:customStyle="1" w:styleId="TOC1">
    <w:name w:val="TOC 标题1"/>
    <w:basedOn w:val="1"/>
    <w:next w:val="a"/>
    <w:uiPriority w:val="39"/>
    <w:unhideWhenUsed/>
    <w:qFormat/>
    <w:rsid w:val="008A5909"/>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1">
    <w:name w:val="列出段落1"/>
    <w:basedOn w:val="a"/>
    <w:qFormat/>
    <w:rsid w:val="008A5909"/>
    <w:pPr>
      <w:ind w:firstLineChars="200" w:firstLine="420"/>
    </w:pPr>
    <w:rPr>
      <w:rFonts w:ascii="Calibri" w:eastAsia="宋体" w:hAnsi="Calibri" w:cs="Times New Roman"/>
    </w:rPr>
  </w:style>
  <w:style w:type="paragraph" w:customStyle="1" w:styleId="2">
    <w:name w:val="列出段落2"/>
    <w:basedOn w:val="a"/>
    <w:uiPriority w:val="99"/>
    <w:qFormat/>
    <w:rsid w:val="008A5909"/>
    <w:pPr>
      <w:ind w:firstLineChars="200" w:firstLine="420"/>
    </w:pPr>
    <w:rPr>
      <w:rFonts w:ascii="Calibri" w:eastAsia="宋体" w:hAnsi="Calibri" w:cs="Times New Roman"/>
    </w:rPr>
  </w:style>
  <w:style w:type="character" w:customStyle="1" w:styleId="12">
    <w:name w:val="未处理的提及1"/>
    <w:basedOn w:val="a0"/>
    <w:uiPriority w:val="99"/>
    <w:semiHidden/>
    <w:unhideWhenUsed/>
    <w:qFormat/>
    <w:rsid w:val="008A5909"/>
    <w:rPr>
      <w:color w:val="605E5C"/>
      <w:shd w:val="clear" w:color="auto" w:fill="E1DFDD"/>
    </w:rPr>
  </w:style>
  <w:style w:type="paragraph" w:styleId="a8">
    <w:name w:val="Balloon Text"/>
    <w:basedOn w:val="a"/>
    <w:link w:val="Char1"/>
    <w:uiPriority w:val="99"/>
    <w:semiHidden/>
    <w:unhideWhenUsed/>
    <w:rsid w:val="00036504"/>
    <w:rPr>
      <w:sz w:val="18"/>
      <w:szCs w:val="18"/>
    </w:rPr>
  </w:style>
  <w:style w:type="character" w:customStyle="1" w:styleId="Char1">
    <w:name w:val="批注框文本 Char"/>
    <w:basedOn w:val="a0"/>
    <w:link w:val="a8"/>
    <w:uiPriority w:val="99"/>
    <w:semiHidden/>
    <w:rsid w:val="0003650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309748522">
      <w:bodyDiv w:val="1"/>
      <w:marLeft w:val="0"/>
      <w:marRight w:val="0"/>
      <w:marTop w:val="0"/>
      <w:marBottom w:val="0"/>
      <w:divBdr>
        <w:top w:val="none" w:sz="0" w:space="0" w:color="auto"/>
        <w:left w:val="none" w:sz="0" w:space="0" w:color="auto"/>
        <w:bottom w:val="none" w:sz="0" w:space="0" w:color="auto"/>
        <w:right w:val="none" w:sz="0" w:space="0" w:color="auto"/>
      </w:divBdr>
    </w:div>
    <w:div w:id="782192708">
      <w:bodyDiv w:val="1"/>
      <w:marLeft w:val="0"/>
      <w:marRight w:val="0"/>
      <w:marTop w:val="0"/>
      <w:marBottom w:val="0"/>
      <w:divBdr>
        <w:top w:val="none" w:sz="0" w:space="0" w:color="auto"/>
        <w:left w:val="none" w:sz="0" w:space="0" w:color="auto"/>
        <w:bottom w:val="none" w:sz="0" w:space="0" w:color="auto"/>
        <w:right w:val="none" w:sz="0" w:space="0" w:color="auto"/>
      </w:divBdr>
    </w:div>
    <w:div w:id="113999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2E62BA-B219-4139-81F6-0A7ABD42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c:creator>
  <cp:lastModifiedBy>xiangfei</cp:lastModifiedBy>
  <cp:revision>12</cp:revision>
  <cp:lastPrinted>2019-02-13T03:33:00Z</cp:lastPrinted>
  <dcterms:created xsi:type="dcterms:W3CDTF">2019-02-17T05:22:00Z</dcterms:created>
  <dcterms:modified xsi:type="dcterms:W3CDTF">2019-12-03T09:31:00Z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