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南开大学因公临时出国（境）计划变更申请表</w:t>
      </w:r>
    </w:p>
    <w:tbl>
      <w:tblPr>
        <w:tblStyle w:val="4"/>
        <w:tblpPr w:leftFromText="180" w:rightFromText="180" w:vertAnchor="page" w:horzAnchor="margin" w:tblpXSpec="center" w:tblpY="20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552"/>
        <w:gridCol w:w="226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原计划</w:t>
            </w:r>
          </w:p>
        </w:tc>
        <w:tc>
          <w:tcPr>
            <w:tcW w:w="46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团组全体人员姓名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团组全体人员姓名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出访国家或</w:t>
            </w:r>
            <w:r>
              <w:rPr>
                <w:rFonts w:ascii="仿宋" w:hAnsi="仿宋" w:eastAsia="仿宋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出访国家或</w:t>
            </w:r>
            <w:r>
              <w:rPr>
                <w:rFonts w:ascii="仿宋" w:hAnsi="仿宋" w:eastAsia="仿宋"/>
                <w:sz w:val="24"/>
                <w:szCs w:val="24"/>
              </w:rPr>
              <w:t>地区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任务内容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任务内容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日程安排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日程安排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经费来源和预算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经费来源和预算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其他需说明的情况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其他需说明的情况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3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计划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变更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34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3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34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3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国际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学术交流处意见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      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          公章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44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2018-11-30T06:30:12Z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